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B0E35">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B0E35">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B0E35">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B0E35">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B0E35">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B0E35">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B0E35">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B0E35">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B0E35">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B0E35">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B0E35">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B0E35">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B0E35">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B0E35">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B0E35">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B0E35">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B0E35">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B0E35">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B0E35">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B0E35">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B0E35">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B0E35">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B0E35">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B0E35">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B0E35">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B0E35">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B0E35">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B0E35">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B0E35">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B0E35">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B0E35">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B0E35">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B0E35">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B0E35">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B0E35">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B0E35">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B0E35">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B0E35">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B0E35">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B0E35">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B0E35">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B0E35">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B0E35">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B0E35">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B0E35">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B0E35">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85"/>
        <w:gridCol w:w="5155"/>
        <w:gridCol w:w="216"/>
        <w:gridCol w:w="216"/>
        <w:gridCol w:w="3884"/>
      </w:tblGrid>
      <w:tr w:rsidR="00A17AE4" w14:paraId="33816968" w14:textId="77777777" w:rsidTr="45E1466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5E14666">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5E14666">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51BFAEC4" w:rsidR="00093CA9" w:rsidRDefault="00B60C72" w:rsidP="00093CA9">
            <w:r>
              <w:t>De Brauw</w:t>
            </w:r>
          </w:p>
        </w:tc>
      </w:tr>
      <w:tr w:rsidR="00093CA9" w14:paraId="68D6C829" w14:textId="77777777" w:rsidTr="45E14666">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5E14666">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45E14666">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5E14666">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0478EB51" w:rsidR="00093CA9" w:rsidRDefault="00E768D7" w:rsidP="00093CA9">
            <w:r w:rsidRPr="00E768D7">
              <w:t>Public Procurement Act 2012 (</w:t>
            </w:r>
            <w:proofErr w:type="spellStart"/>
            <w:r w:rsidRPr="00E768D7">
              <w:t>Aanbestedingswet</w:t>
            </w:r>
            <w:proofErr w:type="spellEnd"/>
            <w:r w:rsidRPr="00E768D7">
              <w:t xml:space="preserve"> 2012) and Public Procurement Decree (</w:t>
            </w:r>
            <w:proofErr w:type="spellStart"/>
            <w:r w:rsidRPr="00E768D7">
              <w:t>Aanbestedingsbesluit</w:t>
            </w:r>
            <w:proofErr w:type="spellEnd"/>
            <w:r w:rsidRPr="00E768D7">
              <w:t>)</w:t>
            </w:r>
          </w:p>
        </w:tc>
      </w:tr>
      <w:tr w:rsidR="00093CA9" w14:paraId="67500B24" w14:textId="77777777" w:rsidTr="45E14666">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1A5A50" w14:paraId="17DDB4EF" w14:textId="77777777" w:rsidTr="45E14666">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023177EC" w:rsidR="00093CA9" w:rsidRPr="001A5A50" w:rsidRDefault="007B0E35" w:rsidP="1C144939">
            <w:pPr>
              <w:rPr>
                <w:rFonts w:ascii="Calibri" w:eastAsia="Calibri" w:hAnsi="Calibri" w:cs="Calibri"/>
              </w:rPr>
            </w:pPr>
            <w:hyperlink r:id="rId17" w:anchor="Deel1">
              <w:r w:rsidR="00051205" w:rsidRPr="001A5A50">
                <w:rPr>
                  <w:rStyle w:val="Hyperlink"/>
                  <w:rFonts w:ascii="Calibri" w:eastAsia="Calibri" w:hAnsi="Calibri" w:cs="Calibri"/>
                </w:rPr>
                <w:t>https://web.archive.org/web/20250604212007/https:/wetten.overheid.nl/BWBR0032203/2022-03-02/ - Deel1</w:t>
              </w:r>
            </w:hyperlink>
            <w:r w:rsidR="5902266B" w:rsidRPr="001A5A50">
              <w:rPr>
                <w:rFonts w:ascii="Calibri" w:eastAsia="Calibri" w:hAnsi="Calibri" w:cs="Calibri"/>
              </w:rPr>
              <w:t xml:space="preserve"> </w:t>
            </w:r>
            <w:r w:rsidR="001A5A50" w:rsidRPr="001A5A50">
              <w:rPr>
                <w:rFonts w:ascii="Calibri" w:eastAsia="Calibri" w:hAnsi="Calibri" w:cs="Calibri"/>
              </w:rPr>
              <w:t>(Public Procurement Act 2012)</w:t>
            </w:r>
            <w:r w:rsidR="001A5A50">
              <w:rPr>
                <w:rFonts w:ascii="Calibri" w:eastAsia="Calibri" w:hAnsi="Calibri" w:cs="Calibri"/>
              </w:rPr>
              <w:t xml:space="preserve">; </w:t>
            </w:r>
            <w:hyperlink r:id="rId18" w:history="1">
              <w:r w:rsidR="00E74135" w:rsidRPr="00350C3F">
                <w:rPr>
                  <w:rStyle w:val="Hyperlink"/>
                  <w:rFonts w:ascii="Calibri" w:eastAsia="Calibri" w:hAnsi="Calibri" w:cs="Calibri"/>
                </w:rPr>
                <w:t>https://web.archive.org/web/20250704202813/https://wetten.overheid.nl/BWBR0032919/2022-01-01</w:t>
              </w:r>
            </w:hyperlink>
            <w:r w:rsidR="00E74135">
              <w:rPr>
                <w:rFonts w:ascii="Calibri" w:eastAsia="Calibri" w:hAnsi="Calibri" w:cs="Calibri"/>
              </w:rPr>
              <w:t xml:space="preserve"> </w:t>
            </w:r>
            <w:r w:rsidR="001A5A50">
              <w:rPr>
                <w:rFonts w:ascii="Calibri" w:eastAsia="Calibri" w:hAnsi="Calibri" w:cs="Calibri"/>
              </w:rPr>
              <w:t>(Public Procurement Decree)</w:t>
            </w:r>
          </w:p>
        </w:tc>
      </w:tr>
      <w:tr w:rsidR="00093CA9" w:rsidRPr="005A2023" w14:paraId="1EA0B43C" w14:textId="77777777" w:rsidTr="45E14666">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1A5A50" w14:paraId="70C78EB4" w14:textId="77777777" w:rsidTr="45E14666">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0CB9E1DF" w:rsidR="00093CA9" w:rsidRDefault="00093CA9" w:rsidP="00093CA9"/>
        </w:tc>
      </w:tr>
      <w:tr w:rsidR="001A5A50" w14:paraId="401C58A8" w14:textId="77777777" w:rsidTr="45E14666">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5E0AA451" w:rsidR="00093CA9" w:rsidRDefault="00093CA9" w:rsidP="00093CA9"/>
        </w:tc>
      </w:tr>
      <w:tr w:rsidR="001A5A50" w14:paraId="2CE0B955" w14:textId="77777777" w:rsidTr="45E14666">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2DE825DE" w:rsidR="00093CA9" w:rsidRDefault="00E768D7" w:rsidP="00093CA9">
            <w:r>
              <w:t>X</w:t>
            </w:r>
          </w:p>
        </w:tc>
      </w:tr>
      <w:tr w:rsidR="001A5A50" w14:paraId="60051751" w14:textId="77777777" w:rsidTr="45E14666">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0544A5D2" w:rsidR="00093CA9" w:rsidRDefault="00093CA9" w:rsidP="00093CA9"/>
        </w:tc>
      </w:tr>
      <w:tr w:rsidR="001A5A50" w14:paraId="6426E869" w14:textId="77777777" w:rsidTr="45E14666">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3990AC9E" w:rsidR="00093CA9" w:rsidRDefault="00093CA9" w:rsidP="00093CA9"/>
        </w:tc>
      </w:tr>
      <w:tr w:rsidR="001A5A50" w14:paraId="4C779C87" w14:textId="77777777" w:rsidTr="45E14666">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5CEA76ED" w:rsidR="00093CA9" w:rsidRDefault="00093CA9" w:rsidP="00093CA9"/>
        </w:tc>
      </w:tr>
      <w:tr w:rsidR="00093CA9" w14:paraId="73270E71" w14:textId="77777777" w:rsidTr="45E14666">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5E14666">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21ABF609" w14:textId="1AB98772" w:rsidR="00093CA9" w:rsidRDefault="06BC2844" w:rsidP="00093CA9">
            <w:r>
              <w:t xml:space="preserve">The Public Procurement Act 2012 sets out the rules for public procurement. These rules are further elaborated and supplemented in the Public Procurement Decree. </w:t>
            </w:r>
            <w:r w:rsidR="00461779">
              <w:t xml:space="preserve">The Public Procurement Act and Public Procurement Decree allow for sustainability considerations to be </w:t>
            </w:r>
            <w:proofErr w:type="gramStart"/>
            <w:r w:rsidR="00461779">
              <w:t>taken into account</w:t>
            </w:r>
            <w:proofErr w:type="gramEnd"/>
            <w:r w:rsidR="00461779">
              <w:t xml:space="preserve">. </w:t>
            </w:r>
          </w:p>
          <w:p w14:paraId="18257824" w14:textId="5C57C0B1" w:rsidR="00093CA9" w:rsidRDefault="00093CA9" w:rsidP="1C144939"/>
        </w:tc>
      </w:tr>
      <w:tr w:rsidR="00093CA9" w14:paraId="2451E529" w14:textId="77777777" w:rsidTr="45E14666">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1A5A50" w14:paraId="1C221246" w14:textId="77777777" w:rsidTr="45E14666">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7CB6DE48" w:rsidR="00093CA9" w:rsidRDefault="3507A05E" w:rsidP="00093CA9">
            <w:r>
              <w:t>X</w:t>
            </w:r>
          </w:p>
        </w:tc>
      </w:tr>
      <w:tr w:rsidR="001A5A50" w14:paraId="3640F334" w14:textId="77777777" w:rsidTr="45E14666">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1A5A50" w14:paraId="2F19D0AC" w14:textId="77777777" w:rsidTr="45E14666">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1A5A50" w14:paraId="32FE17F8" w14:textId="77777777" w:rsidTr="45E14666">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1A5A50" w14:paraId="1E09AAC3" w14:textId="77777777" w:rsidTr="45E14666">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1A5A50" w14:paraId="7E5D91D3" w14:textId="77777777" w:rsidTr="45E14666">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45E14666">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45E14666">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45E14666">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5E14666">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66E16466" w14:textId="2E316886" w:rsidR="007A4596" w:rsidRDefault="00506232" w:rsidP="1C144939">
            <w:pPr>
              <w:rPr>
                <w:color w:val="000000" w:themeColor="text1"/>
              </w:rPr>
            </w:pPr>
            <w:r>
              <w:rPr>
                <w:color w:val="000000" w:themeColor="text1"/>
              </w:rPr>
              <w:t xml:space="preserve">The Procurement Act 2012 was published on </w:t>
            </w:r>
            <w:r w:rsidR="00036507">
              <w:rPr>
                <w:color w:val="000000" w:themeColor="text1"/>
              </w:rPr>
              <w:t xml:space="preserve">8 November 2012 and entered into force on </w:t>
            </w:r>
            <w:r w:rsidR="007A4596">
              <w:rPr>
                <w:color w:val="000000" w:themeColor="text1"/>
              </w:rPr>
              <w:t>1 A</w:t>
            </w:r>
            <w:r w:rsidR="007A4596" w:rsidRPr="007A4596">
              <w:rPr>
                <w:color w:val="000000" w:themeColor="text1"/>
              </w:rPr>
              <w:t>pril 2013.</w:t>
            </w:r>
            <w:r w:rsidR="007A4596">
              <w:rPr>
                <w:color w:val="000000" w:themeColor="text1"/>
              </w:rPr>
              <w:t xml:space="preserve"> The </w:t>
            </w:r>
            <w:r w:rsidR="44ECE939" w:rsidRPr="1C144939">
              <w:rPr>
                <w:color w:val="000000" w:themeColor="text1"/>
              </w:rPr>
              <w:t>current version of the Procurement Act 2012</w:t>
            </w:r>
            <w:r w:rsidR="1813AAF4" w:rsidRPr="1C144939">
              <w:rPr>
                <w:color w:val="000000" w:themeColor="text1"/>
              </w:rPr>
              <w:t xml:space="preserve"> was </w:t>
            </w:r>
            <w:r w:rsidR="009D7B1E">
              <w:rPr>
                <w:color w:val="000000" w:themeColor="text1"/>
              </w:rPr>
              <w:t>published</w:t>
            </w:r>
            <w:r w:rsidR="1813AAF4" w:rsidRPr="1C144939">
              <w:rPr>
                <w:color w:val="000000" w:themeColor="text1"/>
              </w:rPr>
              <w:t xml:space="preserve"> on 15</w:t>
            </w:r>
            <w:r w:rsidR="009D7B1E">
              <w:rPr>
                <w:color w:val="000000" w:themeColor="text1"/>
              </w:rPr>
              <w:t xml:space="preserve"> December </w:t>
            </w:r>
            <w:r w:rsidR="1813AAF4" w:rsidRPr="1C144939">
              <w:rPr>
                <w:color w:val="000000" w:themeColor="text1"/>
              </w:rPr>
              <w:t>2021 and</w:t>
            </w:r>
            <w:r w:rsidR="44ECE939" w:rsidRPr="1C144939">
              <w:rPr>
                <w:color w:val="000000" w:themeColor="text1"/>
              </w:rPr>
              <w:t xml:space="preserve"> </w:t>
            </w:r>
            <w:r w:rsidR="007A4596">
              <w:rPr>
                <w:color w:val="000000" w:themeColor="text1"/>
              </w:rPr>
              <w:t xml:space="preserve">entered into </w:t>
            </w:r>
            <w:r w:rsidR="44ECE939" w:rsidRPr="1C144939">
              <w:rPr>
                <w:color w:val="000000" w:themeColor="text1"/>
              </w:rPr>
              <w:t xml:space="preserve">force </w:t>
            </w:r>
            <w:r w:rsidR="007A4596">
              <w:rPr>
                <w:color w:val="000000" w:themeColor="text1"/>
              </w:rPr>
              <w:t>on</w:t>
            </w:r>
            <w:r w:rsidR="44ECE939" w:rsidRPr="1C144939">
              <w:rPr>
                <w:color w:val="000000" w:themeColor="text1"/>
              </w:rPr>
              <w:t xml:space="preserve"> </w:t>
            </w:r>
            <w:r w:rsidR="009D7B1E">
              <w:rPr>
                <w:color w:val="000000" w:themeColor="text1"/>
              </w:rPr>
              <w:t xml:space="preserve">2 March </w:t>
            </w:r>
            <w:r w:rsidR="44ECE939" w:rsidRPr="1C144939">
              <w:rPr>
                <w:color w:val="000000" w:themeColor="text1"/>
              </w:rPr>
              <w:t>2022.</w:t>
            </w:r>
            <w:r w:rsidR="7EA70A80" w:rsidRPr="1C144939">
              <w:rPr>
                <w:color w:val="000000" w:themeColor="text1"/>
              </w:rPr>
              <w:t xml:space="preserve"> </w:t>
            </w:r>
            <w:r w:rsidR="007A4596">
              <w:rPr>
                <w:color w:val="000000" w:themeColor="text1"/>
              </w:rPr>
              <w:t xml:space="preserve">An amendment was published on 17 July </w:t>
            </w:r>
            <w:proofErr w:type="gramStart"/>
            <w:r w:rsidR="007A4596">
              <w:rPr>
                <w:color w:val="000000" w:themeColor="text1"/>
              </w:rPr>
              <w:t>2024</w:t>
            </w:r>
            <w:proofErr w:type="gramEnd"/>
            <w:r w:rsidR="007A4596">
              <w:rPr>
                <w:color w:val="000000" w:themeColor="text1"/>
              </w:rPr>
              <w:t xml:space="preserve"> but this amendment has not yet entered into force. </w:t>
            </w:r>
          </w:p>
          <w:p w14:paraId="22A2FF1A" w14:textId="2A2EC3CE" w:rsidR="00093CA9" w:rsidRPr="00173D7C" w:rsidRDefault="00135EC7" w:rsidP="00D8662A">
            <w:pPr>
              <w:rPr>
                <w:color w:val="000000" w:themeColor="text1"/>
              </w:rPr>
            </w:pPr>
            <w:r>
              <w:rPr>
                <w:color w:val="000000" w:themeColor="text1"/>
              </w:rPr>
              <w:t xml:space="preserve">The Procurement Decree was published on </w:t>
            </w:r>
            <w:r w:rsidR="005971CB">
              <w:rPr>
                <w:color w:val="000000" w:themeColor="text1"/>
              </w:rPr>
              <w:t>1</w:t>
            </w:r>
            <w:r w:rsidR="00DA0E9A">
              <w:rPr>
                <w:color w:val="000000" w:themeColor="text1"/>
              </w:rPr>
              <w:t>9</w:t>
            </w:r>
            <w:r w:rsidR="005971CB">
              <w:rPr>
                <w:color w:val="000000" w:themeColor="text1"/>
              </w:rPr>
              <w:t xml:space="preserve"> February 2013 and entered into</w:t>
            </w:r>
            <w:r w:rsidR="00D8662A">
              <w:rPr>
                <w:color w:val="000000" w:themeColor="text1"/>
              </w:rPr>
              <w:t xml:space="preserve"> force on </w:t>
            </w:r>
            <w:r w:rsidR="00D8662A" w:rsidRPr="00D8662A">
              <w:rPr>
                <w:color w:val="000000" w:themeColor="text1"/>
              </w:rPr>
              <w:t>1 </w:t>
            </w:r>
            <w:r w:rsidR="00D8662A">
              <w:rPr>
                <w:color w:val="000000" w:themeColor="text1"/>
              </w:rPr>
              <w:t>A</w:t>
            </w:r>
            <w:r w:rsidR="00D8662A" w:rsidRPr="00D8662A">
              <w:rPr>
                <w:color w:val="000000" w:themeColor="text1"/>
              </w:rPr>
              <w:t>pril 2013.</w:t>
            </w:r>
            <w:r w:rsidR="00D8662A">
              <w:rPr>
                <w:color w:val="000000" w:themeColor="text1"/>
              </w:rPr>
              <w:t xml:space="preserve"> </w:t>
            </w:r>
            <w:r w:rsidR="44ECE939" w:rsidRPr="1C144939">
              <w:rPr>
                <w:color w:val="000000" w:themeColor="text1"/>
              </w:rPr>
              <w:t>The current version of the Procurement Dec</w:t>
            </w:r>
            <w:r w:rsidR="71459C67" w:rsidRPr="1C144939">
              <w:rPr>
                <w:color w:val="000000" w:themeColor="text1"/>
              </w:rPr>
              <w:t>ree</w:t>
            </w:r>
            <w:r w:rsidR="44ECE939" w:rsidRPr="1C144939">
              <w:rPr>
                <w:color w:val="000000" w:themeColor="text1"/>
              </w:rPr>
              <w:t xml:space="preserve"> </w:t>
            </w:r>
            <w:r w:rsidR="67893F99" w:rsidRPr="1C144939">
              <w:rPr>
                <w:color w:val="000000" w:themeColor="text1"/>
              </w:rPr>
              <w:t xml:space="preserve">was </w:t>
            </w:r>
            <w:r w:rsidR="00D8662A">
              <w:rPr>
                <w:color w:val="000000" w:themeColor="text1"/>
              </w:rPr>
              <w:t>published</w:t>
            </w:r>
            <w:r w:rsidR="67893F99" w:rsidRPr="1C144939">
              <w:rPr>
                <w:color w:val="000000" w:themeColor="text1"/>
              </w:rPr>
              <w:t xml:space="preserve"> on 30</w:t>
            </w:r>
            <w:r w:rsidR="009D7B1E">
              <w:rPr>
                <w:color w:val="000000" w:themeColor="text1"/>
              </w:rPr>
              <w:t xml:space="preserve"> September </w:t>
            </w:r>
            <w:r w:rsidR="67893F99" w:rsidRPr="1C144939">
              <w:rPr>
                <w:color w:val="000000" w:themeColor="text1"/>
              </w:rPr>
              <w:t xml:space="preserve">2021 and </w:t>
            </w:r>
            <w:r w:rsidR="44ECE939" w:rsidRPr="1C144939">
              <w:rPr>
                <w:color w:val="000000" w:themeColor="text1"/>
              </w:rPr>
              <w:t xml:space="preserve">is in force </w:t>
            </w:r>
            <w:r w:rsidR="009D7B1E">
              <w:rPr>
                <w:color w:val="000000" w:themeColor="text1"/>
              </w:rPr>
              <w:t>since</w:t>
            </w:r>
            <w:r w:rsidR="44ECE939" w:rsidRPr="1C144939">
              <w:rPr>
                <w:color w:val="000000" w:themeColor="text1"/>
              </w:rPr>
              <w:t xml:space="preserve"> </w:t>
            </w:r>
            <w:r w:rsidR="009D7B1E">
              <w:rPr>
                <w:color w:val="000000" w:themeColor="text1"/>
              </w:rPr>
              <w:t xml:space="preserve">1 January </w:t>
            </w:r>
            <w:r w:rsidR="44ECE939" w:rsidRPr="1C144939">
              <w:rPr>
                <w:color w:val="000000" w:themeColor="text1"/>
              </w:rPr>
              <w:t>2022.</w:t>
            </w:r>
          </w:p>
        </w:tc>
      </w:tr>
      <w:tr w:rsidR="00093CA9" w14:paraId="738B7301" w14:textId="77777777" w:rsidTr="45E14666">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5E14666">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45E14666">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5E14666">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45E14666">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5E14666">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45E14666">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RPr="00966CFF" w14:paraId="3D95EBA4" w14:textId="77777777" w:rsidTr="45E14666">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75FA68EF" w:rsidR="00CB3B12" w:rsidRPr="00E046E0" w:rsidRDefault="505F49D6" w:rsidP="00966CFF">
            <w:r>
              <w:t>Legislature</w:t>
            </w:r>
            <w:r w:rsidR="009D7B1E">
              <w:t xml:space="preserve"> (Public Procurement Act) </w:t>
            </w:r>
            <w:r w:rsidR="002D677C">
              <w:t xml:space="preserve">and </w:t>
            </w:r>
            <w:r w:rsidR="00966CFF">
              <w:t>the</w:t>
            </w:r>
            <w:r w:rsidR="00966CFF" w:rsidRPr="00966CFF">
              <w:t xml:space="preserve"> Minister of Economic Affairs, Agriculture and Innovation in accordance with the opinion of the Council of Ministers</w:t>
            </w:r>
            <w:r w:rsidR="00E046E0">
              <w:t xml:space="preserve"> (Public Procurement Act). </w:t>
            </w:r>
          </w:p>
        </w:tc>
      </w:tr>
      <w:tr w:rsidR="00093CA9" w:rsidRPr="006B7B0D" w14:paraId="5375EB04" w14:textId="77777777" w:rsidTr="45E14666">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5E14666">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1C480D0B" w:rsidR="00093CA9" w:rsidRPr="006B7B0D" w:rsidRDefault="782454EE" w:rsidP="1C144939">
            <w:pPr>
              <w:spacing w:line="259" w:lineRule="auto"/>
            </w:pPr>
            <w:r>
              <w:t xml:space="preserve">The </w:t>
            </w:r>
            <w:r w:rsidR="00AB6690">
              <w:t>Dutch</w:t>
            </w:r>
            <w:r>
              <w:t xml:space="preserve"> Authority for Consumers and Markets (ACM)</w:t>
            </w:r>
          </w:p>
        </w:tc>
      </w:tr>
      <w:tr w:rsidR="00093CA9" w:rsidRPr="006B7B0D" w14:paraId="2F387FFB" w14:textId="77777777" w:rsidTr="45E14666">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1A5A50" w:rsidRPr="006B7B0D" w14:paraId="7BA44055" w14:textId="77777777" w:rsidTr="45E14666">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1A5A50" w:rsidRPr="006B7B0D" w14:paraId="39BA7EDD" w14:textId="77777777" w:rsidTr="45E14666">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1A5A50" w:rsidRPr="006B7B0D" w14:paraId="2B9A716F" w14:textId="77777777" w:rsidTr="45E14666">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FE26EB5" w:rsidR="00093CA9" w:rsidRPr="006B7B0D" w:rsidRDefault="00AB4E0B" w:rsidP="00093CA9">
            <w:r>
              <w:t>X</w:t>
            </w:r>
          </w:p>
        </w:tc>
      </w:tr>
      <w:tr w:rsidR="001A5A50" w:rsidRPr="006B7B0D" w14:paraId="68784F43" w14:textId="77777777" w:rsidTr="45E14666">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C9D0C02" w:rsidR="00093CA9" w:rsidRPr="006B7B0D" w:rsidRDefault="00093CA9" w:rsidP="00093CA9"/>
        </w:tc>
      </w:tr>
      <w:tr w:rsidR="00093CA9" w:rsidRPr="006B7B0D" w14:paraId="06CA77C4" w14:textId="77777777" w:rsidTr="45E14666">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45E14666">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11CCA166" w:rsidR="00093CA9" w:rsidRPr="006B7B0D" w:rsidRDefault="00093CA9" w:rsidP="00093CA9"/>
        </w:tc>
      </w:tr>
      <w:tr w:rsidR="00093CA9" w:rsidRPr="006B7B0D" w14:paraId="6AB9B869" w14:textId="77777777" w:rsidTr="45E14666">
        <w:trPr>
          <w:trHeight w:val="63"/>
        </w:trPr>
        <w:tc>
          <w:tcPr>
            <w:tcW w:w="976" w:type="dxa"/>
            <w:vAlign w:val="center"/>
          </w:tcPr>
          <w:p w14:paraId="50155A23" w14:textId="77777777" w:rsidR="00093CA9" w:rsidRPr="006B7B0D" w:rsidRDefault="00093CA9" w:rsidP="00093CA9">
            <w:r w:rsidRPr="006B7B0D">
              <w:lastRenderedPageBreak/>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1A5A50" w:rsidRPr="006B7B0D" w14:paraId="1BA88269" w14:textId="77777777" w:rsidTr="45E14666">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1A5A50" w:rsidRPr="006B7B0D" w14:paraId="5D361E78" w14:textId="77777777" w:rsidTr="45E14666">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1A5A50" w:rsidRPr="006B7B0D" w14:paraId="18F660AB" w14:textId="77777777" w:rsidTr="45E14666">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58E0A8F6" w:rsidR="00093CA9" w:rsidRPr="006B7B0D" w:rsidRDefault="00CD1083" w:rsidP="00093CA9">
            <w:r>
              <w:t>X</w:t>
            </w:r>
          </w:p>
        </w:tc>
      </w:tr>
      <w:tr w:rsidR="001A5A50" w:rsidRPr="006B7B0D" w14:paraId="0C248745" w14:textId="77777777" w:rsidTr="45E14666">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45E14666">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sidRPr="45E14666">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5E14666">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2678A15D" w:rsidR="00093CA9" w:rsidRPr="006B7B0D" w:rsidRDefault="00035B31" w:rsidP="00093CA9">
            <w:r w:rsidRPr="00035B31">
              <w:t>Minister of Security and Justice</w:t>
            </w:r>
          </w:p>
        </w:tc>
      </w:tr>
      <w:tr w:rsidR="00093CA9" w:rsidRPr="006B7B0D" w14:paraId="77D0CF31" w14:textId="77777777" w:rsidTr="45E14666">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1A5A50" w:rsidRPr="006B7B0D" w14:paraId="2D84148F" w14:textId="77777777" w:rsidTr="45E14666">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1A5A50" w:rsidRPr="006B7B0D" w14:paraId="648A4CEC" w14:textId="77777777" w:rsidTr="45E14666">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1A5A50" w:rsidRPr="006B7B0D" w14:paraId="52C76AF7" w14:textId="77777777" w:rsidTr="45E14666">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CD32919" w:rsidR="00093CA9" w:rsidRPr="006B7B0D" w:rsidRDefault="00035B31" w:rsidP="00093CA9">
            <w:r>
              <w:t>X</w:t>
            </w:r>
          </w:p>
        </w:tc>
      </w:tr>
      <w:tr w:rsidR="001A5A50" w:rsidRPr="006B7B0D" w14:paraId="36227F50" w14:textId="77777777" w:rsidTr="45E14666">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5E14666">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45E14666">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45E14666">
        <w:trPr>
          <w:trHeight w:val="63"/>
        </w:trPr>
        <w:tc>
          <w:tcPr>
            <w:tcW w:w="976" w:type="dxa"/>
            <w:vAlign w:val="center"/>
          </w:tcPr>
          <w:p w14:paraId="41DFFA8E" w14:textId="77777777" w:rsidR="00093CA9" w:rsidRPr="006B7B0D" w:rsidRDefault="00093CA9" w:rsidP="00093CA9">
            <w:r w:rsidRPr="006B7B0D">
              <w:lastRenderedPageBreak/>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1A5A50" w:rsidRPr="006B7B0D" w14:paraId="15E0E51D" w14:textId="77777777" w:rsidTr="45E14666">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1A5A50" w:rsidRPr="006B7B0D" w14:paraId="2ED25454" w14:textId="77777777" w:rsidTr="45E14666">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1A5A50" w:rsidRPr="006B7B0D" w14:paraId="6F89B1B5" w14:textId="77777777" w:rsidTr="45E14666">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1A5A50" w:rsidRPr="006B7B0D" w14:paraId="58F9C04F" w14:textId="77777777" w:rsidTr="45E14666">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5E14666">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5E14666">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45E14666">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1A5A50" w:rsidRPr="006B7B0D" w14:paraId="4CADB610" w14:textId="77777777" w:rsidTr="45E14666">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1A5A50" w:rsidRPr="006B7B0D" w14:paraId="40A766AA" w14:textId="77777777" w:rsidTr="45E14666">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1A5A50" w:rsidRPr="006B7B0D" w14:paraId="519F945D" w14:textId="77777777" w:rsidTr="45E14666">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1A5A50" w:rsidRPr="006B7B0D" w14:paraId="17FA048F" w14:textId="77777777" w:rsidTr="45E14666">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5E14666">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45E14666">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069DEE79" w:rsidR="005C6D19" w:rsidRDefault="000354A6" w:rsidP="000354A6">
            <w:r w:rsidRPr="000354A6">
              <w:t xml:space="preserve">In the event of non-compliance with the specified tendering rules, the contract resulting from the tender may be annulled </w:t>
            </w:r>
            <w:r>
              <w:t>in</w:t>
            </w:r>
            <w:r w:rsidRPr="000354A6">
              <w:t xml:space="preserve"> court (Article 4.15). If compelling reasons of public interest make it necessary for the contract to remain in force, the court may refrain from annulment (Article 4.18). In this case, the Consumer and Market Authority will impose an administrative fine (Article 4.21). The European Commission receives an annual overview of all court decisions in which the exception laid down in Article 4.18 has been applied.</w:t>
            </w:r>
          </w:p>
        </w:tc>
      </w:tr>
      <w:tr w:rsidR="00093CA9" w14:paraId="7C1E73C1" w14:textId="77777777" w:rsidTr="45E14666">
        <w:trPr>
          <w:trHeight w:val="800"/>
        </w:trPr>
        <w:tc>
          <w:tcPr>
            <w:tcW w:w="976" w:type="dxa"/>
            <w:vAlign w:val="center"/>
          </w:tcPr>
          <w:p w14:paraId="103AFAD8" w14:textId="77777777" w:rsidR="00093CA9" w:rsidRPr="00BA1D39" w:rsidRDefault="00093CA9" w:rsidP="00093CA9">
            <w:pPr>
              <w:rPr>
                <w:b/>
                <w:bCs/>
              </w:rPr>
            </w:pPr>
            <w:r w:rsidRPr="00BA1D39">
              <w:rPr>
                <w:b/>
                <w:bCs/>
              </w:rPr>
              <w:lastRenderedPageBreak/>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1A5A50" w14:paraId="619A4BF8" w14:textId="77777777" w:rsidTr="45E14666">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69F15A54" w:rsidR="00093CA9" w:rsidRDefault="00093CA9" w:rsidP="00093CA9"/>
        </w:tc>
      </w:tr>
      <w:tr w:rsidR="001A5A50" w14:paraId="461D4D38" w14:textId="77777777" w:rsidTr="45E14666">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135E28B3" w:rsidR="00093CA9" w:rsidRDefault="2CE3DB76" w:rsidP="00093CA9">
            <w:r>
              <w:t>X</w:t>
            </w:r>
          </w:p>
        </w:tc>
      </w:tr>
      <w:tr w:rsidR="00093CA9" w14:paraId="0763562F" w14:textId="77777777" w:rsidTr="45E14666">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5E14666">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5380B138" w:rsidR="00093CA9" w:rsidRPr="008017F9" w:rsidRDefault="00E47C84" w:rsidP="00093CA9">
            <w:pPr>
              <w:keepNext/>
              <w:rPr>
                <w:color w:val="000000" w:themeColor="text1"/>
              </w:rPr>
            </w:pPr>
            <w:r w:rsidRPr="00E47C84">
              <w:rPr>
                <w:color w:val="000000" w:themeColor="text1"/>
              </w:rPr>
              <w:t xml:space="preserve">The Public Procurement Act </w:t>
            </w:r>
            <w:r>
              <w:rPr>
                <w:color w:val="000000" w:themeColor="text1"/>
              </w:rPr>
              <w:t>contains an</w:t>
            </w:r>
            <w:r w:rsidRPr="00E47C84">
              <w:rPr>
                <w:color w:val="000000" w:themeColor="text1"/>
              </w:rPr>
              <w:t xml:space="preserve"> evaluation mechanism whereby the Minister of Economic Affairs and Climate Policy must investigate (i) the </w:t>
            </w:r>
            <w:proofErr w:type="gramStart"/>
            <w:r w:rsidRPr="00E47C84">
              <w:rPr>
                <w:color w:val="000000" w:themeColor="text1"/>
              </w:rPr>
              <w:t>manner in which</w:t>
            </w:r>
            <w:proofErr w:type="gramEnd"/>
            <w:r w:rsidRPr="00E47C84">
              <w:rPr>
                <w:color w:val="000000" w:themeColor="text1"/>
              </w:rPr>
              <w:t xml:space="preserve"> contracting authorities award public contracts for supplies and services below the threshold for the scope of application (Article 4.28) and (ii) the effectiveness and impact of the Act (Article 4.29)</w:t>
            </w:r>
            <w:r w:rsidR="00C76293">
              <w:rPr>
                <w:color w:val="000000" w:themeColor="text1"/>
              </w:rPr>
              <w:t xml:space="preserve"> within two years after its entry into force.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AB46B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AB46B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45E14666">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45E14666">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45E14666">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2CC4ECB" w:rsidR="00D4323A" w:rsidRPr="00610F28" w:rsidRDefault="2C51429E" w:rsidP="00610F28">
            <w:pPr>
              <w:rPr>
                <w:rFonts w:ascii="Calibri" w:hAnsi="Calibri" w:cs="Calibri"/>
              </w:rPr>
            </w:pPr>
            <w:r w:rsidRPr="61AFEE3E">
              <w:rPr>
                <w:rFonts w:ascii="Calibri" w:hAnsi="Calibri" w:cs="Calibri"/>
              </w:rPr>
              <w:t>X</w:t>
            </w:r>
          </w:p>
        </w:tc>
      </w:tr>
      <w:tr w:rsidR="00241257" w:rsidRPr="00610F28" w14:paraId="03313D98" w14:textId="77777777" w:rsidTr="45E14666">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0D663374" w:rsidR="00D4323A" w:rsidRPr="00610F28" w:rsidRDefault="64B26CB9" w:rsidP="00610F28">
            <w:pPr>
              <w:rPr>
                <w:rFonts w:ascii="Calibri" w:hAnsi="Calibri" w:cs="Calibri"/>
              </w:rPr>
            </w:pPr>
            <w:r w:rsidRPr="61AFEE3E">
              <w:rPr>
                <w:rFonts w:ascii="Calibri" w:hAnsi="Calibri" w:cs="Calibri"/>
              </w:rPr>
              <w:t>X</w:t>
            </w:r>
          </w:p>
        </w:tc>
      </w:tr>
      <w:tr w:rsidR="00241257" w:rsidRPr="00610F28" w14:paraId="59183813" w14:textId="77777777" w:rsidTr="45E14666">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24A66436" w:rsidR="00D4323A" w:rsidRPr="00610F28" w:rsidRDefault="64B26CB9" w:rsidP="00610F28">
            <w:pPr>
              <w:rPr>
                <w:rFonts w:ascii="Calibri" w:hAnsi="Calibri" w:cs="Calibri"/>
              </w:rPr>
            </w:pPr>
            <w:r w:rsidRPr="61AFEE3E">
              <w:rPr>
                <w:rFonts w:ascii="Calibri" w:hAnsi="Calibri" w:cs="Calibri"/>
              </w:rPr>
              <w:t>X</w:t>
            </w:r>
          </w:p>
        </w:tc>
      </w:tr>
      <w:tr w:rsidR="00241257" w:rsidRPr="00610F28" w14:paraId="48369ACB" w14:textId="77777777" w:rsidTr="45E14666">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19566E51" w:rsidR="00D4323A" w:rsidRPr="00610F28" w:rsidRDefault="47BA298A" w:rsidP="00610F28">
            <w:pPr>
              <w:rPr>
                <w:rFonts w:ascii="Calibri" w:hAnsi="Calibri" w:cs="Calibri"/>
              </w:rPr>
            </w:pPr>
            <w:r w:rsidRPr="61AFEE3E">
              <w:rPr>
                <w:rFonts w:ascii="Calibri" w:hAnsi="Calibri" w:cs="Calibri"/>
              </w:rPr>
              <w:t>X</w:t>
            </w:r>
          </w:p>
        </w:tc>
      </w:tr>
      <w:tr w:rsidR="00241257" w:rsidRPr="00610F28" w14:paraId="7D41F093" w14:textId="77777777" w:rsidTr="45E14666">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639E1099" w:rsidR="00D4323A" w:rsidRPr="00610F28" w:rsidRDefault="11E3CDD7" w:rsidP="00610F28">
            <w:pPr>
              <w:rPr>
                <w:rFonts w:ascii="Calibri" w:hAnsi="Calibri" w:cs="Calibri"/>
              </w:rPr>
            </w:pPr>
            <w:r w:rsidRPr="61AFEE3E">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45E14666">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4C939398" w:rsidR="00D4323A" w:rsidRPr="00610F28" w:rsidRDefault="3143E730" w:rsidP="00610F28">
            <w:pPr>
              <w:rPr>
                <w:rFonts w:ascii="Calibri" w:hAnsi="Calibri" w:cs="Calibri"/>
              </w:rPr>
            </w:pPr>
            <w:r w:rsidRPr="61AFEE3E">
              <w:rPr>
                <w:rFonts w:ascii="Calibri" w:hAnsi="Calibri" w:cs="Calibri"/>
              </w:rPr>
              <w:t>X</w:t>
            </w:r>
          </w:p>
        </w:tc>
      </w:tr>
      <w:tr w:rsidR="00241257" w:rsidRPr="00610F28" w14:paraId="138A0549" w14:textId="77777777" w:rsidTr="45E14666">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4D9343E4"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1169A67A" w:rsidR="00D4323A" w:rsidRPr="00610F28" w:rsidRDefault="49DA0271" w:rsidP="00610F28">
            <w:pPr>
              <w:rPr>
                <w:rFonts w:ascii="Calibri" w:hAnsi="Calibri" w:cs="Calibri"/>
              </w:rPr>
            </w:pPr>
            <w:r w:rsidRPr="61AFEE3E">
              <w:rPr>
                <w:rFonts w:ascii="Calibri" w:hAnsi="Calibri" w:cs="Calibri"/>
              </w:rPr>
              <w:t>X</w:t>
            </w:r>
          </w:p>
        </w:tc>
      </w:tr>
      <w:tr w:rsidR="00241257" w:rsidRPr="00610F28" w14:paraId="25565D6D" w14:textId="77777777" w:rsidTr="45E14666">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1DE5135" w:rsidR="00D4323A" w:rsidRPr="00610F28" w:rsidRDefault="2C258A4B" w:rsidP="00610F28">
            <w:pPr>
              <w:rPr>
                <w:rFonts w:ascii="Calibri" w:hAnsi="Calibri" w:cs="Calibri"/>
              </w:rPr>
            </w:pPr>
            <w:r w:rsidRPr="1C144939">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45E14666">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2CE5BF4" w:rsidR="00D4323A" w:rsidRPr="00610F28" w:rsidRDefault="2B846739" w:rsidP="00610F28">
            <w:pPr>
              <w:rPr>
                <w:rFonts w:ascii="Calibri" w:hAnsi="Calibri" w:cs="Calibri"/>
              </w:rPr>
            </w:pPr>
            <w:r w:rsidRPr="1C144939">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45E14666">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389DCD28" w:rsidR="00D4323A" w:rsidRPr="00610F28" w:rsidRDefault="0D25AE15" w:rsidP="00610F28">
            <w:pPr>
              <w:rPr>
                <w:rFonts w:ascii="Calibri" w:hAnsi="Calibri" w:cs="Calibri"/>
              </w:rPr>
            </w:pPr>
            <w:r w:rsidRPr="1C144939">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45E14666">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0092E531" w:rsidR="00D4323A" w:rsidRPr="00610F28" w:rsidRDefault="044A96DD" w:rsidP="00610F28">
            <w:pPr>
              <w:rPr>
                <w:rFonts w:ascii="Calibri" w:hAnsi="Calibri" w:cs="Calibri"/>
              </w:rPr>
            </w:pPr>
            <w:r w:rsidRPr="1C144939">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45E14666">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487402DC" w:rsidR="00D4323A" w:rsidRPr="00610F28" w:rsidRDefault="0CD01828" w:rsidP="00610F28">
            <w:pPr>
              <w:rPr>
                <w:rFonts w:ascii="Calibri" w:hAnsi="Calibri" w:cs="Calibri"/>
              </w:rPr>
            </w:pPr>
            <w:r w:rsidRPr="61AFEE3E">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45E14666">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4F2EFAC" w:rsidR="00D4323A" w:rsidRPr="00610F28" w:rsidRDefault="785583F3" w:rsidP="00610F28">
            <w:pPr>
              <w:rPr>
                <w:rFonts w:ascii="Calibri" w:hAnsi="Calibri" w:cs="Calibri"/>
              </w:rPr>
            </w:pPr>
            <w:r w:rsidRPr="1C144939">
              <w:rPr>
                <w:rFonts w:ascii="Calibri" w:hAnsi="Calibri" w:cs="Calibri"/>
              </w:rPr>
              <w:t>X</w:t>
            </w: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45E14666">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051205" w14:paraId="66799BBC" w14:textId="77777777" w:rsidTr="45E14666">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F2E02A1" w:rsidR="00C66EE0" w:rsidRPr="00F76999" w:rsidRDefault="3B256B43" w:rsidP="1C144939">
            <w:pPr>
              <w:rPr>
                <w:rFonts w:ascii="Calibri" w:hAnsi="Calibri" w:cs="Calibri"/>
              </w:rPr>
            </w:pPr>
            <w:r w:rsidRPr="1C144939">
              <w:rPr>
                <w:rFonts w:ascii="Calibri" w:hAnsi="Calibri" w:cs="Calibri"/>
              </w:rPr>
              <w:t>Special sectoral actors ('</w:t>
            </w:r>
            <w:proofErr w:type="spellStart"/>
            <w:r w:rsidRPr="1C144939">
              <w:rPr>
                <w:rFonts w:ascii="Calibri" w:hAnsi="Calibri" w:cs="Calibri"/>
              </w:rPr>
              <w:t>speciale-sectorbedrijf</w:t>
            </w:r>
            <w:proofErr w:type="spellEnd"/>
            <w:r w:rsidRPr="1C144939">
              <w:rPr>
                <w:rFonts w:ascii="Calibri" w:hAnsi="Calibri" w:cs="Calibri"/>
              </w:rPr>
              <w:t>),</w:t>
            </w:r>
            <w:r w:rsidR="7FA00BB1" w:rsidRPr="1C144939">
              <w:rPr>
                <w:rFonts w:ascii="Calibri" w:hAnsi="Calibri" w:cs="Calibri"/>
              </w:rPr>
              <w:t xml:space="preserve"> is a public undertaking or a company or institution to which a contracting authority has granted a special right or an exclusive right. </w:t>
            </w:r>
          </w:p>
        </w:tc>
      </w:tr>
      <w:tr w:rsidR="00241257" w:rsidRPr="00610F28" w14:paraId="0B6A5F36" w14:textId="77777777" w:rsidTr="45E14666">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45E14666">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45E14666">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45E14666">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45E14666">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45E14666">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45E14666">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45E14666">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45E14666">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45E14666">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45E14666">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61AFEE3E">
              <w:rPr>
                <w:rFonts w:ascii="Calibri" w:eastAsia="Times New Roman" w:hAnsi="Calibri" w:cs="Calibri"/>
                <w:b/>
                <w:bCs/>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45E14666">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45E14666">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6B41A66" w:rsidR="00C66EE0" w:rsidRPr="00610F28" w:rsidRDefault="0E4722C6" w:rsidP="00610F28">
            <w:pPr>
              <w:rPr>
                <w:rFonts w:ascii="Calibri" w:hAnsi="Calibri" w:cs="Calibri"/>
              </w:rPr>
            </w:pPr>
            <w:r w:rsidRPr="61AFEE3E">
              <w:rPr>
                <w:rFonts w:ascii="Calibri" w:hAnsi="Calibri" w:cs="Calibri"/>
              </w:rPr>
              <w:t>X</w:t>
            </w:r>
          </w:p>
        </w:tc>
      </w:tr>
      <w:tr w:rsidR="00241257" w:rsidRPr="00610F28" w14:paraId="222D8F27" w14:textId="77777777" w:rsidTr="45E14666">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101E5374" w:rsidR="00C66EE0" w:rsidRPr="00610F28" w:rsidRDefault="18E1095C" w:rsidP="00610F28">
            <w:pPr>
              <w:rPr>
                <w:rFonts w:ascii="Calibri" w:hAnsi="Calibri" w:cs="Calibri"/>
              </w:rPr>
            </w:pPr>
            <w:r w:rsidRPr="61AFEE3E">
              <w:rPr>
                <w:rFonts w:ascii="Calibri" w:hAnsi="Calibri" w:cs="Calibri"/>
              </w:rPr>
              <w:t>X</w:t>
            </w:r>
          </w:p>
        </w:tc>
      </w:tr>
      <w:tr w:rsidR="00241257" w:rsidRPr="00610F28" w14:paraId="24AA1325" w14:textId="77777777" w:rsidTr="45E14666">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25204018" w:rsidR="00C66EE0" w:rsidRPr="00610F28" w:rsidRDefault="35DDE1D6" w:rsidP="00610F28">
            <w:pPr>
              <w:rPr>
                <w:rFonts w:ascii="Calibri" w:hAnsi="Calibri" w:cs="Calibri"/>
              </w:rPr>
            </w:pPr>
            <w:r w:rsidRPr="61AFEE3E">
              <w:rPr>
                <w:rFonts w:ascii="Calibri" w:hAnsi="Calibri" w:cs="Calibri"/>
              </w:rPr>
              <w:t>X</w:t>
            </w:r>
          </w:p>
        </w:tc>
      </w:tr>
      <w:tr w:rsidR="00241257" w:rsidRPr="00610F28" w14:paraId="185C1797" w14:textId="77777777" w:rsidTr="45E14666">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096FA380" w:rsidR="00C66EE0" w:rsidRPr="00610F28" w:rsidRDefault="738F7432" w:rsidP="00610F28">
            <w:pPr>
              <w:rPr>
                <w:rFonts w:ascii="Calibri" w:hAnsi="Calibri" w:cs="Calibri"/>
              </w:rPr>
            </w:pPr>
            <w:r w:rsidRPr="61AFEE3E">
              <w:rPr>
                <w:rFonts w:ascii="Calibri" w:hAnsi="Calibri" w:cs="Calibri"/>
              </w:rPr>
              <w:t>X</w:t>
            </w: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45E14666">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0A6461EE" w:rsidR="00C66EE0" w:rsidRPr="00610F28" w:rsidRDefault="726FAB13" w:rsidP="00610F28">
            <w:pPr>
              <w:rPr>
                <w:rFonts w:ascii="Calibri" w:hAnsi="Calibri" w:cs="Calibri"/>
              </w:rPr>
            </w:pPr>
            <w:r w:rsidRPr="61AFEE3E">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45E14666">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3102A3E" w:rsidR="00C66EE0" w:rsidRPr="00610F28" w:rsidRDefault="45352E0C" w:rsidP="00610F28">
            <w:pPr>
              <w:rPr>
                <w:rFonts w:ascii="Calibri" w:hAnsi="Calibri" w:cs="Calibri"/>
              </w:rPr>
            </w:pPr>
            <w:r w:rsidRPr="61AFEE3E">
              <w:rPr>
                <w:rFonts w:ascii="Calibri" w:hAnsi="Calibri" w:cs="Calibri"/>
              </w:rPr>
              <w:t>X</w:t>
            </w:r>
          </w:p>
        </w:tc>
      </w:tr>
      <w:tr w:rsidR="00241257" w:rsidRPr="00610F28" w14:paraId="4A12BCBF" w14:textId="77777777" w:rsidTr="45E14666">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5D072A08" w:rsidR="00C66EE0" w:rsidRPr="00610F28" w:rsidRDefault="06E94DFC" w:rsidP="00610F28">
            <w:pPr>
              <w:rPr>
                <w:rFonts w:ascii="Calibri" w:hAnsi="Calibri" w:cs="Calibri"/>
              </w:rPr>
            </w:pPr>
            <w:r w:rsidRPr="61AFEE3E">
              <w:rPr>
                <w:rFonts w:ascii="Calibri" w:hAnsi="Calibri" w:cs="Calibri"/>
              </w:rPr>
              <w:t>X</w:t>
            </w:r>
          </w:p>
        </w:tc>
      </w:tr>
      <w:tr w:rsidR="00241257" w:rsidRPr="00610F28" w14:paraId="626D25D9" w14:textId="77777777" w:rsidTr="45E14666">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241293EC" w:rsidR="00C66EE0" w:rsidRPr="00610F28" w:rsidRDefault="0088596E"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C17B5B" w:rsidR="00C66EE0" w:rsidRPr="00610F28" w:rsidRDefault="00C66EE0" w:rsidP="00610F28">
            <w:pPr>
              <w:rPr>
                <w:rFonts w:ascii="Calibri" w:hAnsi="Calibri" w:cs="Calibri"/>
              </w:rPr>
            </w:pPr>
          </w:p>
        </w:tc>
      </w:tr>
      <w:tr w:rsidR="00241257" w:rsidRPr="00610F28" w14:paraId="70DBECC9" w14:textId="77777777" w:rsidTr="45E14666">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06DA524C" w:rsidR="00C66EE0" w:rsidRPr="00610F28" w:rsidRDefault="692858D4" w:rsidP="00610F28">
            <w:pPr>
              <w:rPr>
                <w:rFonts w:ascii="Calibri" w:hAnsi="Calibri" w:cs="Calibri"/>
              </w:rPr>
            </w:pPr>
            <w:r w:rsidRPr="61AFEE3E">
              <w:rPr>
                <w:rFonts w:ascii="Calibri" w:hAnsi="Calibri" w:cs="Calibri"/>
              </w:rPr>
              <w:t>X</w:t>
            </w:r>
          </w:p>
        </w:tc>
      </w:tr>
      <w:tr w:rsidR="00241257" w:rsidRPr="00610F28" w14:paraId="4B8DB2C6" w14:textId="77777777" w:rsidTr="45E14666">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5827939" w:rsidR="00C66EE0" w:rsidRPr="00610F28" w:rsidRDefault="0A1D5E9B" w:rsidP="00610F28">
            <w:pPr>
              <w:rPr>
                <w:rFonts w:ascii="Calibri" w:hAnsi="Calibri" w:cs="Calibri"/>
              </w:rPr>
            </w:pPr>
            <w:r w:rsidRPr="61AFEE3E">
              <w:rPr>
                <w:rFonts w:ascii="Calibri" w:hAnsi="Calibri" w:cs="Calibri"/>
              </w:rPr>
              <w:t>X</w:t>
            </w:r>
          </w:p>
        </w:tc>
      </w:tr>
      <w:tr w:rsidR="00241257" w:rsidRPr="00610F28" w14:paraId="5CB86BD2" w14:textId="77777777" w:rsidTr="45E14666">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02B7CA5D" w:rsidR="00C66EE0" w:rsidRPr="00610F28" w:rsidRDefault="0A1D5E9B" w:rsidP="00610F28">
            <w:pPr>
              <w:rPr>
                <w:rFonts w:ascii="Calibri" w:hAnsi="Calibri" w:cs="Calibri"/>
              </w:rPr>
            </w:pPr>
            <w:r w:rsidRPr="61AFEE3E">
              <w:rPr>
                <w:rFonts w:ascii="Calibri" w:hAnsi="Calibri" w:cs="Calibri"/>
              </w:rPr>
              <w:t>X</w:t>
            </w:r>
          </w:p>
        </w:tc>
      </w:tr>
      <w:tr w:rsidR="00241257" w:rsidRPr="00610F28" w14:paraId="428C71BA" w14:textId="77777777" w:rsidTr="45E14666">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3140F12F" w:rsidR="00C66EE0" w:rsidRPr="00610F28" w:rsidRDefault="11DE1A7F" w:rsidP="00610F28">
            <w:pPr>
              <w:rPr>
                <w:rFonts w:ascii="Calibri" w:hAnsi="Calibri" w:cs="Calibri"/>
              </w:rPr>
            </w:pPr>
            <w:r w:rsidRPr="61AFEE3E">
              <w:rPr>
                <w:rFonts w:ascii="Calibri" w:hAnsi="Calibri" w:cs="Calibri"/>
              </w:rPr>
              <w:t>X</w:t>
            </w:r>
          </w:p>
        </w:tc>
      </w:tr>
      <w:tr w:rsidR="00241257" w:rsidRPr="00610F28" w14:paraId="0D16D18A" w14:textId="77777777" w:rsidTr="45E14666">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3F0C66F5" w:rsidR="00C66EE0" w:rsidRPr="00610F28" w:rsidRDefault="40FE0B13" w:rsidP="00610F28">
            <w:pPr>
              <w:rPr>
                <w:rFonts w:ascii="Calibri" w:hAnsi="Calibri" w:cs="Calibri"/>
              </w:rPr>
            </w:pPr>
            <w:r w:rsidRPr="61AFEE3E">
              <w:rPr>
                <w:rFonts w:ascii="Calibri" w:hAnsi="Calibri" w:cs="Calibri"/>
              </w:rPr>
              <w:t>X</w:t>
            </w:r>
          </w:p>
        </w:tc>
      </w:tr>
      <w:tr w:rsidR="00241257" w:rsidRPr="00610F28" w14:paraId="7A988747" w14:textId="77777777" w:rsidTr="45E14666">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01C18C7D" w:rsidR="00C66EE0" w:rsidRPr="00610F28" w:rsidRDefault="40FE0B13" w:rsidP="00610F28">
            <w:pPr>
              <w:rPr>
                <w:rFonts w:ascii="Calibri" w:hAnsi="Calibri" w:cs="Calibri"/>
              </w:rPr>
            </w:pPr>
            <w:r w:rsidRPr="61AFEE3E">
              <w:rPr>
                <w:rFonts w:ascii="Calibri" w:hAnsi="Calibri" w:cs="Calibri"/>
              </w:rPr>
              <w:t>X</w:t>
            </w:r>
          </w:p>
        </w:tc>
      </w:tr>
      <w:tr w:rsidR="00241257" w:rsidRPr="00610F28" w14:paraId="4EB09B84" w14:textId="77777777" w:rsidTr="45E14666">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1E038795" w:rsidR="00C66EE0" w:rsidRPr="00610F28" w:rsidRDefault="00ED2373"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08752677" w:rsidR="00C66EE0" w:rsidRPr="00610F28" w:rsidRDefault="00C66EE0" w:rsidP="00610F28">
            <w:pPr>
              <w:rPr>
                <w:rFonts w:ascii="Calibri" w:hAnsi="Calibri" w:cs="Calibri"/>
              </w:rPr>
            </w:pPr>
          </w:p>
        </w:tc>
      </w:tr>
      <w:tr w:rsidR="00241257" w:rsidRPr="00610F28" w14:paraId="74CA02B6" w14:textId="77777777" w:rsidTr="45E14666">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078E4547" w:rsidR="00C66EE0" w:rsidRPr="00610F28" w:rsidRDefault="2F4451DF" w:rsidP="00610F28">
            <w:pPr>
              <w:rPr>
                <w:rFonts w:ascii="Calibri" w:hAnsi="Calibri" w:cs="Calibri"/>
              </w:rPr>
            </w:pPr>
            <w:r w:rsidRPr="61AFEE3E">
              <w:rPr>
                <w:rFonts w:ascii="Calibri" w:hAnsi="Calibri" w:cs="Calibri"/>
              </w:rPr>
              <w:t>X</w:t>
            </w: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45E14666">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67BA1D12" w:rsidR="00C66EE0" w:rsidRPr="00610F28" w:rsidRDefault="1A1114ED" w:rsidP="00610F28">
            <w:pPr>
              <w:rPr>
                <w:rFonts w:ascii="Calibri" w:hAnsi="Calibri" w:cs="Calibri"/>
              </w:rPr>
            </w:pPr>
            <w:r w:rsidRPr="61AFEE3E">
              <w:rPr>
                <w:rFonts w:ascii="Calibri" w:hAnsi="Calibri" w:cs="Calibri"/>
              </w:rPr>
              <w:t>X</w:t>
            </w:r>
          </w:p>
        </w:tc>
      </w:tr>
      <w:tr w:rsidR="00241257" w:rsidRPr="00610F28" w14:paraId="0E07F926" w14:textId="77777777" w:rsidTr="45E14666">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3803EDB7" w:rsidR="00C66EE0" w:rsidRPr="00610F28" w:rsidRDefault="5A36B7C0" w:rsidP="00610F28">
            <w:pPr>
              <w:rPr>
                <w:rFonts w:ascii="Calibri" w:hAnsi="Calibri" w:cs="Calibri"/>
              </w:rPr>
            </w:pPr>
            <w:r w:rsidRPr="61AFEE3E">
              <w:rPr>
                <w:rFonts w:ascii="Calibri" w:hAnsi="Calibri" w:cs="Calibri"/>
              </w:rPr>
              <w:t>X</w:t>
            </w:r>
          </w:p>
        </w:tc>
      </w:tr>
      <w:tr w:rsidR="00241257" w:rsidRPr="00610F28" w14:paraId="56545222" w14:textId="77777777" w:rsidTr="45E14666">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1DB855AD" w:rsidR="00C66EE0" w:rsidRPr="00610F28" w:rsidRDefault="21A6BFE6" w:rsidP="00610F28">
            <w:pPr>
              <w:rPr>
                <w:rFonts w:ascii="Calibri" w:hAnsi="Calibri" w:cs="Calibri"/>
              </w:rPr>
            </w:pPr>
            <w:r w:rsidRPr="61AFEE3E">
              <w:rPr>
                <w:rFonts w:ascii="Calibri" w:hAnsi="Calibri" w:cs="Calibri"/>
              </w:rPr>
              <w:t>X</w:t>
            </w:r>
          </w:p>
        </w:tc>
      </w:tr>
      <w:tr w:rsidR="00241257" w:rsidRPr="00610F28" w14:paraId="50E03E90" w14:textId="77777777" w:rsidTr="45E14666">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34D84417" w:rsidR="00C66EE0" w:rsidRPr="00610F28" w:rsidRDefault="1293BC2F" w:rsidP="00610F28">
            <w:pPr>
              <w:rPr>
                <w:rFonts w:ascii="Calibri" w:hAnsi="Calibri" w:cs="Calibri"/>
              </w:rPr>
            </w:pPr>
            <w:r w:rsidRPr="61AFEE3E">
              <w:rPr>
                <w:rFonts w:ascii="Calibri" w:hAnsi="Calibri" w:cs="Calibri"/>
              </w:rPr>
              <w:t>X</w:t>
            </w:r>
          </w:p>
        </w:tc>
      </w:tr>
      <w:tr w:rsidR="00241257" w:rsidRPr="00610F28" w14:paraId="08C1CEFE" w14:textId="77777777" w:rsidTr="45E14666">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35E6C41B" w:rsidR="00C66EE0" w:rsidRPr="00610F28" w:rsidRDefault="74631D13" w:rsidP="00610F28">
            <w:pPr>
              <w:rPr>
                <w:rFonts w:ascii="Calibri" w:hAnsi="Calibri" w:cs="Calibri"/>
              </w:rPr>
            </w:pPr>
            <w:r w:rsidRPr="61AFEE3E">
              <w:rPr>
                <w:rFonts w:ascii="Calibri" w:hAnsi="Calibri" w:cs="Calibri"/>
              </w:rPr>
              <w:t>X</w:t>
            </w:r>
          </w:p>
        </w:tc>
      </w:tr>
      <w:tr w:rsidR="00241257" w:rsidRPr="00610F28" w14:paraId="57804320" w14:textId="77777777" w:rsidTr="45E14666">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47B4EF57" w:rsidR="00C66EE0" w:rsidRPr="00610F28" w:rsidRDefault="00F76999"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034EC98E" w:rsidR="00C66EE0" w:rsidRPr="00610F28" w:rsidRDefault="00C66EE0" w:rsidP="00610F28">
            <w:pPr>
              <w:rPr>
                <w:rFonts w:ascii="Calibri" w:hAnsi="Calibri" w:cs="Calibri"/>
              </w:rPr>
            </w:pPr>
          </w:p>
        </w:tc>
      </w:tr>
      <w:tr w:rsidR="00241257" w:rsidRPr="00610F28" w14:paraId="345124D1" w14:textId="77777777" w:rsidTr="45E14666">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45E14666">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3C8EA74C" w:rsidR="00C66EE0" w:rsidRPr="00610F28" w:rsidRDefault="00F76999" w:rsidP="61AFEE3E">
            <w:pPr>
              <w:spacing w:before="240" w:after="240"/>
            </w:pPr>
            <w:r>
              <w:rPr>
                <w:rFonts w:ascii="Calibri" w:hAnsi="Calibri" w:cs="Calibri"/>
              </w:rPr>
              <w:t>Certain parts of the Public Procurement Act 2012 apply to the sectors listed in question 3.3. However, an entity not active within these sectors, may still be subject to (different parts of) the Public Procurement Act.</w:t>
            </w:r>
          </w:p>
        </w:tc>
      </w:tr>
      <w:tr w:rsidR="00241257" w:rsidRPr="00610F28" w14:paraId="5C14DBDB" w14:textId="77777777" w:rsidTr="45E14666">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45E14666">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0097041D" w:rsidR="00C66EE0" w:rsidRPr="00610F28" w:rsidRDefault="00F76999" w:rsidP="00610F28">
            <w:pPr>
              <w:rPr>
                <w:rFonts w:ascii="Calibri" w:hAnsi="Calibri" w:cs="Calibri"/>
              </w:rPr>
            </w:pPr>
            <w:r>
              <w:rPr>
                <w:rFonts w:ascii="Calibri" w:hAnsi="Calibri" w:cs="Calibri"/>
              </w:rPr>
              <w:t>Certain parts of the Public Procurement Act 2012 apply to the sectors listed in question 3.3. However, an entity not active within these sectors, may still be subject to (different parts of) the Public Procurement Act.</w:t>
            </w:r>
          </w:p>
        </w:tc>
      </w:tr>
      <w:tr w:rsidR="00241257" w:rsidRPr="00610F28" w14:paraId="1A32E693" w14:textId="77777777" w:rsidTr="45E14666">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45E14666">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45E14666">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45E14666">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AB46BF" w14:paraId="5F59079F" w14:textId="77777777" w:rsidTr="45E14666">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45E14666">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4920107B" w:rsidR="00C66EE0" w:rsidRPr="00610F28" w:rsidRDefault="00DA7222" w:rsidP="61AFEE3E">
            <w:pPr>
              <w:spacing w:before="240" w:after="240"/>
              <w:rPr>
                <w:rFonts w:ascii="Calibri" w:eastAsia="Calibri" w:hAnsi="Calibri" w:cs="Calibri"/>
              </w:rPr>
            </w:pPr>
            <w:r>
              <w:rPr>
                <w:rFonts w:ascii="Calibri" w:eastAsia="Calibri" w:hAnsi="Calibri" w:cs="Calibri"/>
              </w:rPr>
              <w:t>EUR 1</w:t>
            </w:r>
            <w:r w:rsidRPr="00DA7222">
              <w:rPr>
                <w:rFonts w:ascii="Calibri" w:eastAsia="Calibri" w:hAnsi="Calibri" w:cs="Calibri"/>
              </w:rPr>
              <w:t>43 000</w:t>
            </w:r>
            <w:r>
              <w:rPr>
                <w:rFonts w:ascii="Calibri" w:eastAsia="Calibri" w:hAnsi="Calibri" w:cs="Calibri"/>
              </w:rPr>
              <w:t xml:space="preserve"> or more for some part of the public procurement act. </w:t>
            </w:r>
          </w:p>
        </w:tc>
      </w:tr>
      <w:tr w:rsidR="00241257" w:rsidRPr="00610F28" w14:paraId="143820B9" w14:textId="77777777" w:rsidTr="45E14666">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45E14666">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45E14666">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45E14666">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B5D9548" w:rsidR="00C66EE0" w:rsidRPr="00610F28" w:rsidRDefault="2B524300" w:rsidP="00610F28">
            <w:pPr>
              <w:rPr>
                <w:rFonts w:ascii="Calibri" w:hAnsi="Calibri" w:cs="Calibri"/>
              </w:rPr>
            </w:pPr>
            <w:r w:rsidRPr="61AFEE3E">
              <w:rPr>
                <w:rFonts w:ascii="Calibri" w:hAnsi="Calibri" w:cs="Calibri"/>
              </w:rPr>
              <w:t>X</w:t>
            </w:r>
          </w:p>
        </w:tc>
      </w:tr>
      <w:tr w:rsidR="00241257" w:rsidRPr="00610F28" w14:paraId="5713FCD6" w14:textId="77777777" w:rsidTr="45E14666">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45E14666">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45E14666">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45E14666">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45E14666">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45E14666">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5050CBD6" w:rsidR="00C66EE0" w:rsidRPr="00610F28" w:rsidRDefault="7D8057DA" w:rsidP="00610F28">
            <w:pPr>
              <w:rPr>
                <w:rFonts w:ascii="Calibri" w:hAnsi="Calibri" w:cs="Calibri"/>
              </w:rPr>
            </w:pPr>
            <w:r w:rsidRPr="61AFEE3E">
              <w:rPr>
                <w:rFonts w:ascii="Calibri" w:hAnsi="Calibri" w:cs="Calibri"/>
              </w:rPr>
              <w:t>X</w:t>
            </w:r>
          </w:p>
        </w:tc>
      </w:tr>
      <w:tr w:rsidR="00241257" w:rsidRPr="00610F28" w14:paraId="6432458E" w14:textId="77777777" w:rsidTr="45E14666">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45E14666">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0046BEE8" w:rsidR="00C66EE0" w:rsidRPr="00610F28" w:rsidRDefault="14F14BA8" w:rsidP="00610F28">
            <w:pPr>
              <w:rPr>
                <w:rFonts w:ascii="Calibri" w:hAnsi="Calibri" w:cs="Calibri"/>
              </w:rPr>
            </w:pPr>
            <w:r w:rsidRPr="61AFEE3E">
              <w:rPr>
                <w:rFonts w:ascii="Calibri" w:hAnsi="Calibri" w:cs="Calibri"/>
              </w:rPr>
              <w:t>X</w:t>
            </w:r>
          </w:p>
        </w:tc>
      </w:tr>
      <w:tr w:rsidR="00241257" w:rsidRPr="00610F28" w14:paraId="6CD5ECFA" w14:textId="77777777" w:rsidTr="45E14666">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45E14666">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27F6BEB9" w:rsidR="00C66EE0" w:rsidRPr="00610F28" w:rsidRDefault="00C66EE0" w:rsidP="00610F28">
            <w:pPr>
              <w:rPr>
                <w:rFonts w:ascii="Calibri" w:hAnsi="Calibri" w:cs="Calibri"/>
              </w:rPr>
            </w:pPr>
          </w:p>
        </w:tc>
      </w:tr>
      <w:tr w:rsidR="00241257" w:rsidRPr="00610F28" w14:paraId="164F1DC1" w14:textId="77777777" w:rsidTr="45E14666">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45E14666">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45E14666">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45E14666">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45E14666">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45E14666">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45E14666">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3C560CC" w:rsidR="007B7083" w:rsidRPr="00610F28" w:rsidRDefault="07042352" w:rsidP="003C1766">
            <w:pPr>
              <w:spacing w:line="259" w:lineRule="auto"/>
            </w:pPr>
            <w:r w:rsidRPr="45E14666">
              <w:rPr>
                <w:rFonts w:ascii="Calibri" w:hAnsi="Calibri" w:cs="Calibri"/>
              </w:rPr>
              <w:t xml:space="preserve">An agreement </w:t>
            </w:r>
            <w:r w:rsidR="00E70430">
              <w:rPr>
                <w:rFonts w:ascii="Calibri" w:hAnsi="Calibri" w:cs="Calibri"/>
              </w:rPr>
              <w:t xml:space="preserve">may be annulled in court </w:t>
            </w:r>
            <w:r w:rsidRPr="45E14666">
              <w:rPr>
                <w:rFonts w:ascii="Calibri" w:hAnsi="Calibri" w:cs="Calibri"/>
              </w:rPr>
              <w:t xml:space="preserve">if the contracting authority or the special sector company fails to comply with </w:t>
            </w:r>
            <w:r w:rsidR="00A64AAD">
              <w:rPr>
                <w:rFonts w:ascii="Calibri" w:hAnsi="Calibri" w:cs="Calibri"/>
              </w:rPr>
              <w:t>certain</w:t>
            </w:r>
            <w:r w:rsidRPr="45E14666">
              <w:rPr>
                <w:rFonts w:ascii="Calibri" w:hAnsi="Calibri" w:cs="Calibri"/>
              </w:rPr>
              <w:t xml:space="preserve"> provisions of the Public Procurement Act 2012 (such as the announcement of the contract, deadlines and award requirements) and no grounds for exemption apply. The </w:t>
            </w:r>
            <w:r w:rsidR="70962F84" w:rsidRPr="45E14666">
              <w:rPr>
                <w:rFonts w:ascii="Calibri" w:hAnsi="Calibri" w:cs="Calibri"/>
              </w:rPr>
              <w:t xml:space="preserve">request that the </w:t>
            </w:r>
            <w:r w:rsidR="00E70430">
              <w:rPr>
                <w:rFonts w:ascii="Calibri" w:hAnsi="Calibri" w:cs="Calibri"/>
              </w:rPr>
              <w:t>agreement</w:t>
            </w:r>
            <w:r w:rsidR="70962F84" w:rsidRPr="45E14666">
              <w:rPr>
                <w:rFonts w:ascii="Calibri" w:hAnsi="Calibri" w:cs="Calibri"/>
              </w:rPr>
              <w:t xml:space="preserve"> be declared void</w:t>
            </w:r>
            <w:r w:rsidRPr="45E14666">
              <w:rPr>
                <w:rFonts w:ascii="Calibri" w:hAnsi="Calibri" w:cs="Calibri"/>
              </w:rPr>
              <w:t xml:space="preserve"> is brought by a</w:t>
            </w:r>
            <w:r w:rsidR="4E4BE180" w:rsidRPr="45E14666">
              <w:rPr>
                <w:rFonts w:ascii="Calibri" w:hAnsi="Calibri" w:cs="Calibri"/>
              </w:rPr>
              <w:t xml:space="preserve"> party </w:t>
            </w:r>
            <w:r w:rsidRPr="45E14666">
              <w:rPr>
                <w:rFonts w:ascii="Calibri" w:hAnsi="Calibri" w:cs="Calibri"/>
              </w:rPr>
              <w:t>who considers itself to have been disadvantaged by an award decision (</w:t>
            </w:r>
            <w:r w:rsidR="2780BFDE" w:rsidRPr="45E14666">
              <w:rPr>
                <w:rFonts w:ascii="Calibri" w:hAnsi="Calibri" w:cs="Calibri"/>
              </w:rPr>
              <w:t>Article</w:t>
            </w:r>
            <w:r w:rsidRPr="45E14666">
              <w:rPr>
                <w:rFonts w:ascii="Calibri" w:hAnsi="Calibri" w:cs="Calibri"/>
              </w:rPr>
              <w:t xml:space="preserve"> 4.15 of the Public Procurement Act</w:t>
            </w:r>
            <w:r w:rsidR="7E061860" w:rsidRPr="45E14666">
              <w:rPr>
                <w:rFonts w:ascii="Calibri" w:hAnsi="Calibri" w:cs="Calibri"/>
              </w:rPr>
              <w:t xml:space="preserve"> 2012</w:t>
            </w:r>
            <w:r w:rsidRPr="45E14666">
              <w:rPr>
                <w:rFonts w:ascii="Calibri" w:hAnsi="Calibri" w:cs="Calibri"/>
              </w:rPr>
              <w:t>). The court may decide not to annul a contract for compelling reasons of public interest. In that case, the court may shorten the term of the contract (</w:t>
            </w:r>
            <w:r w:rsidR="0FE92E0E" w:rsidRPr="45E14666">
              <w:rPr>
                <w:rFonts w:ascii="Calibri" w:hAnsi="Calibri" w:cs="Calibri"/>
              </w:rPr>
              <w:t xml:space="preserve">Articles </w:t>
            </w:r>
            <w:r w:rsidRPr="45E14666">
              <w:rPr>
                <w:rFonts w:ascii="Calibri" w:hAnsi="Calibri" w:cs="Calibri"/>
              </w:rPr>
              <w:t>4.18 and 4.19</w:t>
            </w:r>
            <w:r w:rsidR="4BC5DD24" w:rsidRPr="45E14666">
              <w:rPr>
                <w:rFonts w:ascii="Calibri" w:hAnsi="Calibri" w:cs="Calibri"/>
              </w:rPr>
              <w:t xml:space="preserve"> </w:t>
            </w:r>
            <w:r w:rsidR="7356AB7C" w:rsidRPr="45E14666">
              <w:rPr>
                <w:rFonts w:ascii="Calibri" w:hAnsi="Calibri" w:cs="Calibri"/>
              </w:rPr>
              <w:t>of the Public Procurement Act 2012</w:t>
            </w:r>
            <w:r w:rsidRPr="45E14666">
              <w:rPr>
                <w:rFonts w:ascii="Calibri" w:hAnsi="Calibri" w:cs="Calibri"/>
              </w:rPr>
              <w:t>).</w:t>
            </w:r>
            <w:r w:rsidR="003C1766">
              <w:rPr>
                <w:rFonts w:ascii="Calibri" w:hAnsi="Calibri" w:cs="Calibri"/>
              </w:rPr>
              <w:t xml:space="preserve"> </w:t>
            </w:r>
            <w:r w:rsidRPr="45E14666">
              <w:rPr>
                <w:rFonts w:ascii="Calibri" w:hAnsi="Calibri" w:cs="Calibri"/>
              </w:rPr>
              <w:t xml:space="preserve">The </w:t>
            </w:r>
            <w:r w:rsidR="003C1766" w:rsidRPr="000354A6">
              <w:t xml:space="preserve">Consumer and Market </w:t>
            </w:r>
            <w:r w:rsidR="003C1766">
              <w:t xml:space="preserve">Authority </w:t>
            </w:r>
            <w:r w:rsidRPr="45E14666">
              <w:rPr>
                <w:rFonts w:ascii="Calibri" w:hAnsi="Calibri" w:cs="Calibri"/>
              </w:rPr>
              <w:t>may impose an administrative fine on the contracting authority. The fine must be dissuasive, proportionate and effective. The fine shall not exceed fifteen per cent of the estimated value of the contract in question</w:t>
            </w:r>
            <w:r w:rsidR="3B69DEB3" w:rsidRPr="45E14666">
              <w:rPr>
                <w:rFonts w:ascii="Calibri" w:hAnsi="Calibri" w:cs="Calibri"/>
              </w:rPr>
              <w:t xml:space="preserve"> (Article 4.21 of the Public Procurement Act 2012).</w:t>
            </w:r>
          </w:p>
        </w:tc>
      </w:tr>
      <w:tr w:rsidR="00241257" w:rsidRPr="00610F28" w14:paraId="2461D49A" w14:textId="77777777" w:rsidTr="45E14666">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45E14666">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45E14666">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45E14666">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45E14666">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45E14666">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45E14666">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45E14666">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567EDBC2" w:rsidR="00C66EE0" w:rsidRPr="00610F28" w:rsidRDefault="00C66EE0" w:rsidP="00610F28">
            <w:pPr>
              <w:rPr>
                <w:rFonts w:ascii="Calibri" w:hAnsi="Calibri" w:cs="Calibri"/>
              </w:rPr>
            </w:pPr>
          </w:p>
        </w:tc>
      </w:tr>
      <w:tr w:rsidR="00241257" w:rsidRPr="00610F28" w14:paraId="679D0367" w14:textId="77777777" w:rsidTr="45E14666">
        <w:trPr>
          <w:trHeight w:val="1160"/>
        </w:trPr>
        <w:tc>
          <w:tcPr>
            <w:tcW w:w="1066" w:type="dxa"/>
            <w:vAlign w:val="center"/>
          </w:tcPr>
          <w:p w14:paraId="0756115E" w14:textId="643FA9E4" w:rsidR="00C66EE0" w:rsidRPr="00610F28" w:rsidRDefault="7DB3E033" w:rsidP="61AFEE3E">
            <w:pPr>
              <w:rPr>
                <w:rFonts w:ascii="Calibri" w:hAnsi="Calibri" w:cs="Calibri"/>
                <w:b/>
                <w:bCs/>
              </w:rPr>
            </w:pPr>
            <w:r w:rsidRPr="45E14666">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45E14666">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45E14666">
        <w:trPr>
          <w:trHeight w:val="1070"/>
        </w:trPr>
        <w:tc>
          <w:tcPr>
            <w:tcW w:w="1066" w:type="dxa"/>
            <w:vAlign w:val="center"/>
          </w:tcPr>
          <w:p w14:paraId="471A07A7" w14:textId="7299153E" w:rsidR="00C66EE0" w:rsidRPr="00610F28" w:rsidRDefault="196FA55B" w:rsidP="64F2FB73">
            <w:pPr>
              <w:rPr>
                <w:rFonts w:ascii="Calibri" w:hAnsi="Calibri" w:cs="Calibri"/>
                <w:b/>
                <w:bCs/>
              </w:rPr>
            </w:pPr>
            <w:r w:rsidRPr="64F2FB73">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45E14666">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AD13E76" w:rsidR="00C66EE0" w:rsidRPr="00610F28" w:rsidRDefault="00C66EE0" w:rsidP="00610F28">
            <w:pPr>
              <w:rPr>
                <w:rFonts w:ascii="Calibri" w:hAnsi="Calibri" w:cs="Calibri"/>
              </w:rPr>
            </w:pPr>
          </w:p>
        </w:tc>
      </w:tr>
      <w:tr w:rsidR="00241257" w:rsidRPr="00610F28" w14:paraId="66FCE0A9" w14:textId="77777777" w:rsidTr="45E14666">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AFFCF05" w:rsidR="00C66EE0" w:rsidRPr="00610F28" w:rsidRDefault="0001156F" w:rsidP="00610F28">
            <w:pPr>
              <w:rPr>
                <w:rFonts w:ascii="Calibri" w:hAnsi="Calibri" w:cs="Calibri"/>
              </w:rPr>
            </w:pPr>
            <w:r>
              <w:rPr>
                <w:rFonts w:ascii="Calibri" w:hAnsi="Calibri" w:cs="Calibri"/>
              </w:rPr>
              <w:t>X</w:t>
            </w:r>
          </w:p>
        </w:tc>
      </w:tr>
      <w:tr w:rsidR="00241257" w:rsidRPr="00610F28" w14:paraId="544258E4" w14:textId="77777777" w:rsidTr="45E14666">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45E14666">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60DA8E90" w:rsidR="00C66EE0" w:rsidRPr="00610F28" w:rsidRDefault="0001156F" w:rsidP="00D43060">
            <w:pPr>
              <w:rPr>
                <w:rFonts w:ascii="Calibri" w:hAnsi="Calibri" w:cs="Calibri"/>
              </w:rPr>
            </w:pPr>
            <w:r>
              <w:rPr>
                <w:rFonts w:ascii="Calibri" w:hAnsi="Calibri" w:cs="Calibri"/>
              </w:rPr>
              <w:t>There is a wide variety of liti</w:t>
            </w:r>
            <w:r w:rsidR="004A4A85">
              <w:rPr>
                <w:rFonts w:ascii="Calibri" w:hAnsi="Calibri" w:cs="Calibri"/>
              </w:rPr>
              <w:t xml:space="preserve">gation regarding the application of this policy tool. </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5"/>
        <w:gridCol w:w="3890"/>
        <w:gridCol w:w="656"/>
        <w:gridCol w:w="1167"/>
        <w:gridCol w:w="1824"/>
        <w:gridCol w:w="1824"/>
      </w:tblGrid>
      <w:tr w:rsidR="00DF50B5" w14:paraId="490BBC33" w14:textId="77777777" w:rsidTr="45E14666">
        <w:tc>
          <w:tcPr>
            <w:tcW w:w="1065"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1"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45E14666">
        <w:tc>
          <w:tcPr>
            <w:tcW w:w="1065"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6"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45E14666">
        <w:tc>
          <w:tcPr>
            <w:tcW w:w="1065"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6"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2D432536" w:rsidR="00DF50B5" w:rsidRPr="00610F28" w:rsidRDefault="4D2A4812" w:rsidP="00610F28">
            <w:pPr>
              <w:rPr>
                <w:rFonts w:ascii="Calibri" w:hAnsi="Calibri" w:cs="Calibri"/>
              </w:rPr>
            </w:pPr>
            <w:r w:rsidRPr="64F2FB73">
              <w:rPr>
                <w:rFonts w:ascii="Calibri" w:hAnsi="Calibri" w:cs="Calibri"/>
              </w:rPr>
              <w:t>X</w:t>
            </w:r>
          </w:p>
        </w:tc>
      </w:tr>
      <w:tr w:rsidR="00DF50B5" w14:paraId="59DDAAC9" w14:textId="77777777" w:rsidTr="45E14666">
        <w:tc>
          <w:tcPr>
            <w:tcW w:w="1065"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6"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45E14666">
        <w:tc>
          <w:tcPr>
            <w:tcW w:w="1065"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1"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45E14666">
        <w:trPr>
          <w:trHeight w:val="1020"/>
        </w:trPr>
        <w:tc>
          <w:tcPr>
            <w:tcW w:w="1065" w:type="dxa"/>
            <w:vAlign w:val="center"/>
          </w:tcPr>
          <w:p w14:paraId="690BC93F" w14:textId="77777777" w:rsidR="00DF50B5" w:rsidRPr="00610F28" w:rsidRDefault="00DF50B5" w:rsidP="00610F28">
            <w:pPr>
              <w:rPr>
                <w:rFonts w:ascii="Calibri" w:hAnsi="Calibri" w:cs="Calibri"/>
              </w:rPr>
            </w:pPr>
          </w:p>
        </w:tc>
        <w:tc>
          <w:tcPr>
            <w:tcW w:w="9361" w:type="dxa"/>
            <w:gridSpan w:val="5"/>
            <w:vAlign w:val="center"/>
          </w:tcPr>
          <w:p w14:paraId="04345F77" w14:textId="5B686865" w:rsidR="00F95B2C" w:rsidRPr="00610F28" w:rsidRDefault="685EAA5B" w:rsidP="64F2FB73">
            <w:pPr>
              <w:rPr>
                <w:rFonts w:ascii="Calibri" w:hAnsi="Calibri" w:cs="Calibri"/>
              </w:rPr>
            </w:pPr>
            <w:r w:rsidRPr="64F2FB73">
              <w:rPr>
                <w:rFonts w:ascii="Calibri" w:hAnsi="Calibri" w:cs="Calibri"/>
              </w:rPr>
              <w:t xml:space="preserve">The Public Procurement Act 2012 and the Procurement </w:t>
            </w:r>
            <w:r w:rsidR="004A4A85">
              <w:rPr>
                <w:rFonts w:ascii="Calibri" w:hAnsi="Calibri" w:cs="Calibri"/>
              </w:rPr>
              <w:t>Decree allow</w:t>
            </w:r>
            <w:r w:rsidRPr="64F2FB73">
              <w:rPr>
                <w:rFonts w:ascii="Calibri" w:hAnsi="Calibri" w:cs="Calibri"/>
              </w:rPr>
              <w:t xml:space="preserve"> contracting authorities to take social objectives into account, in particular innovation and sustainability. The contracting authority can choose between prescribing technical or functional specifications, quality marks and special performance conditions</w:t>
            </w:r>
            <w:r w:rsidR="00D30FBD">
              <w:rPr>
                <w:rFonts w:ascii="Calibri" w:hAnsi="Calibri" w:cs="Calibri"/>
              </w:rPr>
              <w:t xml:space="preserve">. </w:t>
            </w:r>
            <w:r w:rsidR="001D29BB">
              <w:rPr>
                <w:rFonts w:ascii="Calibri" w:hAnsi="Calibri" w:cs="Calibri"/>
              </w:rPr>
              <w:t>Furthermore, t</w:t>
            </w:r>
            <w:r w:rsidR="00374341" w:rsidRPr="001D29BB">
              <w:rPr>
                <w:rFonts w:ascii="Calibri" w:hAnsi="Calibri" w:cs="Calibri"/>
              </w:rPr>
              <w:t>he most economically advantageous tender may be determined on cost-effectiveness, such as life cycle costs, which include costs that can be attributed to external environmental effects, provided that their monetary value can be determined and verified</w:t>
            </w:r>
            <w:r w:rsidR="03AD8100" w:rsidRPr="64F2FB73">
              <w:rPr>
                <w:rFonts w:ascii="Calibri" w:hAnsi="Calibri" w:cs="Calibri"/>
              </w:rPr>
              <w:t xml:space="preserve"> (e.g. Article</w:t>
            </w:r>
            <w:r w:rsidR="00A960E3">
              <w:rPr>
                <w:rFonts w:ascii="Calibri" w:hAnsi="Calibri" w:cs="Calibri"/>
              </w:rPr>
              <w:t>s</w:t>
            </w:r>
            <w:r w:rsidR="03AD8100" w:rsidRPr="64F2FB73">
              <w:rPr>
                <w:rFonts w:ascii="Calibri" w:hAnsi="Calibri" w:cs="Calibri"/>
              </w:rPr>
              <w:t xml:space="preserve"> 2.76</w:t>
            </w:r>
            <w:r w:rsidR="3CFBAC0F" w:rsidRPr="64F2FB73">
              <w:rPr>
                <w:rFonts w:ascii="Calibri" w:hAnsi="Calibri" w:cs="Calibri"/>
              </w:rPr>
              <w:t xml:space="preserve">, </w:t>
            </w:r>
            <w:r w:rsidR="002C5EDA">
              <w:rPr>
                <w:rFonts w:ascii="Calibri" w:hAnsi="Calibri" w:cs="Calibri"/>
              </w:rPr>
              <w:t xml:space="preserve">2.80, </w:t>
            </w:r>
            <w:r w:rsidR="3CFBAC0F" w:rsidRPr="64F2FB73">
              <w:rPr>
                <w:rFonts w:ascii="Calibri" w:hAnsi="Calibri" w:cs="Calibri"/>
              </w:rPr>
              <w:t>2.81</w:t>
            </w:r>
            <w:r w:rsidR="001D29BB">
              <w:rPr>
                <w:rFonts w:ascii="Calibri" w:hAnsi="Calibri" w:cs="Calibri"/>
              </w:rPr>
              <w:t xml:space="preserve">, </w:t>
            </w:r>
            <w:r w:rsidR="1FA6E368" w:rsidRPr="64F2FB73">
              <w:rPr>
                <w:rFonts w:ascii="Calibri" w:hAnsi="Calibri" w:cs="Calibri"/>
              </w:rPr>
              <w:t>2.114</w:t>
            </w:r>
            <w:r w:rsidR="00AD4B3F">
              <w:rPr>
                <w:rFonts w:ascii="Calibri" w:hAnsi="Calibri" w:cs="Calibri"/>
              </w:rPr>
              <w:t>, 2.115</w:t>
            </w:r>
            <w:r w:rsidR="00CB21DE">
              <w:rPr>
                <w:rFonts w:ascii="Calibri" w:hAnsi="Calibri" w:cs="Calibri"/>
              </w:rPr>
              <w:t xml:space="preserve">, </w:t>
            </w:r>
            <w:r w:rsidR="001D29BB">
              <w:rPr>
                <w:rFonts w:ascii="Calibri" w:hAnsi="Calibri" w:cs="Calibri"/>
              </w:rPr>
              <w:t>2.115a</w:t>
            </w:r>
            <w:r w:rsidR="00CB21DE">
              <w:rPr>
                <w:rFonts w:ascii="Calibri" w:hAnsi="Calibri" w:cs="Calibri"/>
              </w:rPr>
              <w:t>, 2a.50</w:t>
            </w:r>
            <w:r w:rsidR="004641F4">
              <w:rPr>
                <w:rFonts w:ascii="Calibri" w:hAnsi="Calibri" w:cs="Calibri"/>
              </w:rPr>
              <w:t xml:space="preserve"> and</w:t>
            </w:r>
            <w:r w:rsidR="00CB21DE">
              <w:rPr>
                <w:rFonts w:ascii="Calibri" w:hAnsi="Calibri" w:cs="Calibri"/>
              </w:rPr>
              <w:t xml:space="preserve"> </w:t>
            </w:r>
            <w:r w:rsidR="00FE6716">
              <w:rPr>
                <w:rFonts w:ascii="Calibri" w:hAnsi="Calibri" w:cs="Calibri"/>
              </w:rPr>
              <w:t>3.61</w:t>
            </w:r>
            <w:r w:rsidR="1FA6E368" w:rsidRPr="64F2FB73">
              <w:rPr>
                <w:rFonts w:ascii="Calibri" w:hAnsi="Calibri" w:cs="Calibri"/>
              </w:rPr>
              <w:t>)</w:t>
            </w:r>
            <w:r w:rsidR="00831B18">
              <w:rPr>
                <w:rFonts w:ascii="Calibri" w:hAnsi="Calibri" w:cs="Calibri"/>
              </w:rPr>
              <w:t>.</w:t>
            </w:r>
          </w:p>
        </w:tc>
      </w:tr>
      <w:tr w:rsidR="00DF50B5" w14:paraId="6C265BE2" w14:textId="77777777" w:rsidTr="45E14666">
        <w:tc>
          <w:tcPr>
            <w:tcW w:w="1065"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1" w:type="dxa"/>
            <w:gridSpan w:val="5"/>
            <w:shd w:val="clear" w:color="auto" w:fill="DEEAF6" w:themeFill="accent5" w:themeFillTint="33"/>
            <w:vAlign w:val="center"/>
          </w:tcPr>
          <w:p w14:paraId="7ABAD265" w14:textId="26AC715F" w:rsidR="00DF50B5" w:rsidRPr="00610F28" w:rsidRDefault="067353BA" w:rsidP="00610F28">
            <w:pPr>
              <w:rPr>
                <w:rFonts w:ascii="Calibri" w:hAnsi="Calibri" w:cs="Calibri"/>
              </w:rPr>
            </w:pPr>
            <w:r w:rsidRPr="00610F28">
              <w:rPr>
                <w:rFonts w:ascii="Calibri" w:hAnsi="Calibri" w:cs="Calibri"/>
              </w:rPr>
              <w:t xml:space="preserve">Does the </w:t>
            </w:r>
            <w:r w:rsidRPr="64F2FB73">
              <w:rPr>
                <w:rFonts w:ascii="Calibri" w:eastAsia="Times New Roman" w:hAnsi="Calibri" w:cs="Calibri"/>
                <w:b/>
                <w:bCs/>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64F2FB73">
              <w:rPr>
                <w:rFonts w:ascii="Calibri" w:hAnsi="Calibri" w:cs="Calibri"/>
                <w:b/>
                <w:bCs/>
                <w:color w:val="7030A0"/>
              </w:rPr>
              <w:t xml:space="preserve">climate-aligned </w:t>
            </w:r>
            <w:r w:rsidR="75D94EA7" w:rsidRPr="00610F28">
              <w:rPr>
                <w:rFonts w:ascii="Calibri" w:hAnsi="Calibri" w:cs="Calibri"/>
                <w:b/>
                <w:bCs/>
                <w:color w:val="7030A0"/>
              </w:rPr>
              <w:t xml:space="preserve">public </w:t>
            </w:r>
            <w:r w:rsidRPr="64F2FB73">
              <w:rPr>
                <w:rFonts w:ascii="Calibri" w:hAnsi="Calibri" w:cs="Calibri"/>
                <w:b/>
                <w:bCs/>
                <w:color w:val="7030A0"/>
              </w:rPr>
              <w:t>procurement</w:t>
            </w:r>
            <w:r w:rsidRPr="00610F28">
              <w:rPr>
                <w:rFonts w:ascii="Calibri" w:hAnsi="Calibri" w:cs="Calibri"/>
              </w:rPr>
              <w:t>? Select all that apply using an X.</w:t>
            </w:r>
          </w:p>
        </w:tc>
      </w:tr>
      <w:tr w:rsidR="00DF50B5" w14:paraId="5568747D" w14:textId="77777777" w:rsidTr="45E14666">
        <w:trPr>
          <w:trHeight w:val="32"/>
        </w:trPr>
        <w:tc>
          <w:tcPr>
            <w:tcW w:w="1065" w:type="dxa"/>
            <w:vAlign w:val="center"/>
          </w:tcPr>
          <w:p w14:paraId="66412EEA" w14:textId="77777777" w:rsidR="00DF50B5" w:rsidRPr="00610F28" w:rsidRDefault="00DF50B5" w:rsidP="00610F28">
            <w:pPr>
              <w:rPr>
                <w:rFonts w:ascii="Calibri" w:hAnsi="Calibri" w:cs="Calibri"/>
              </w:rPr>
            </w:pPr>
          </w:p>
        </w:tc>
        <w:tc>
          <w:tcPr>
            <w:tcW w:w="3890"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45E14666">
        <w:trPr>
          <w:trHeight w:val="26"/>
        </w:trPr>
        <w:tc>
          <w:tcPr>
            <w:tcW w:w="1065"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lastRenderedPageBreak/>
              <w:t>3.18.1</w:t>
            </w:r>
          </w:p>
        </w:tc>
        <w:tc>
          <w:tcPr>
            <w:tcW w:w="3890"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28845C0" w:rsidR="00DF50B5" w:rsidRPr="00610F28" w:rsidRDefault="13FEEF98" w:rsidP="00610F28">
            <w:pPr>
              <w:rPr>
                <w:rFonts w:ascii="Calibri" w:hAnsi="Calibri" w:cs="Calibri"/>
              </w:rPr>
            </w:pPr>
            <w:r w:rsidRPr="64F2FB73">
              <w:rPr>
                <w:rFonts w:ascii="Calibri" w:hAnsi="Calibri" w:cs="Calibri"/>
              </w:rPr>
              <w:t>X</w:t>
            </w:r>
          </w:p>
        </w:tc>
      </w:tr>
      <w:tr w:rsidR="00DF50B5" w14:paraId="12B67B87" w14:textId="77777777" w:rsidTr="45E14666">
        <w:trPr>
          <w:trHeight w:val="26"/>
        </w:trPr>
        <w:tc>
          <w:tcPr>
            <w:tcW w:w="1065"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90"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1E785C9F" w:rsidR="00DF50B5" w:rsidRPr="00610F28" w:rsidRDefault="01B99D8C" w:rsidP="00610F28">
            <w:pPr>
              <w:rPr>
                <w:rFonts w:ascii="Calibri" w:hAnsi="Calibri" w:cs="Calibri"/>
              </w:rPr>
            </w:pPr>
            <w:r w:rsidRPr="64F2FB73">
              <w:rPr>
                <w:rFonts w:ascii="Calibri" w:hAnsi="Calibri" w:cs="Calibri"/>
              </w:rPr>
              <w:t>X</w:t>
            </w:r>
          </w:p>
        </w:tc>
      </w:tr>
      <w:tr w:rsidR="00DF50B5" w14:paraId="29F403C6" w14:textId="77777777" w:rsidTr="45E14666">
        <w:trPr>
          <w:trHeight w:val="26"/>
        </w:trPr>
        <w:tc>
          <w:tcPr>
            <w:tcW w:w="1065"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90"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024C07A" w:rsidR="00DF50B5" w:rsidRPr="00610F28" w:rsidRDefault="2D155640" w:rsidP="00610F28">
            <w:pPr>
              <w:rPr>
                <w:rFonts w:ascii="Calibri" w:hAnsi="Calibri" w:cs="Calibri"/>
              </w:rPr>
            </w:pPr>
            <w:r w:rsidRPr="64F2FB73">
              <w:rPr>
                <w:rFonts w:ascii="Calibri" w:hAnsi="Calibri" w:cs="Calibri"/>
              </w:rPr>
              <w:t>X</w:t>
            </w:r>
          </w:p>
        </w:tc>
      </w:tr>
      <w:tr w:rsidR="00DF50B5" w14:paraId="17C6D947" w14:textId="77777777" w:rsidTr="45E14666">
        <w:trPr>
          <w:trHeight w:val="26"/>
        </w:trPr>
        <w:tc>
          <w:tcPr>
            <w:tcW w:w="1065"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90"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077837DE" w:rsidR="00DF50B5" w:rsidRPr="00610F28" w:rsidRDefault="2D155640" w:rsidP="00610F28">
            <w:pPr>
              <w:rPr>
                <w:rFonts w:ascii="Calibri" w:hAnsi="Calibri" w:cs="Calibri"/>
              </w:rPr>
            </w:pPr>
            <w:r w:rsidRPr="64F2FB73">
              <w:rPr>
                <w:rFonts w:ascii="Calibri" w:hAnsi="Calibri" w:cs="Calibri"/>
              </w:rPr>
              <w:t>X</w:t>
            </w:r>
          </w:p>
        </w:tc>
      </w:tr>
      <w:tr w:rsidR="00DF50B5" w14:paraId="20E152AD" w14:textId="77777777" w:rsidTr="45E14666">
        <w:trPr>
          <w:trHeight w:val="26"/>
        </w:trPr>
        <w:tc>
          <w:tcPr>
            <w:tcW w:w="1065"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90"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209DBC24" w:rsidR="00DF50B5" w:rsidRPr="00610F28" w:rsidRDefault="7D52CCA6" w:rsidP="00610F28">
            <w:pPr>
              <w:rPr>
                <w:rFonts w:ascii="Calibri" w:hAnsi="Calibri" w:cs="Calibri"/>
              </w:rPr>
            </w:pPr>
            <w:r w:rsidRPr="64F2FB73">
              <w:rPr>
                <w:rFonts w:ascii="Calibri" w:hAnsi="Calibri" w:cs="Calibri"/>
              </w:rPr>
              <w:t>X</w:t>
            </w:r>
          </w:p>
        </w:tc>
      </w:tr>
      <w:tr w:rsidR="00DF50B5" w14:paraId="42195734" w14:textId="77777777" w:rsidTr="45E14666">
        <w:trPr>
          <w:trHeight w:val="26"/>
        </w:trPr>
        <w:tc>
          <w:tcPr>
            <w:tcW w:w="1065"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90"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1170760A" w:rsidR="00DF50B5" w:rsidRPr="00610F28" w:rsidRDefault="7D52CCA6" w:rsidP="00610F28">
            <w:pPr>
              <w:rPr>
                <w:rFonts w:ascii="Calibri" w:hAnsi="Calibri" w:cs="Calibri"/>
              </w:rPr>
            </w:pPr>
            <w:r w:rsidRPr="64F2FB73">
              <w:rPr>
                <w:rFonts w:ascii="Calibri" w:hAnsi="Calibri" w:cs="Calibri"/>
              </w:rPr>
              <w:t>X</w:t>
            </w:r>
          </w:p>
        </w:tc>
      </w:tr>
      <w:tr w:rsidR="00DF50B5" w14:paraId="55DE98DF" w14:textId="77777777" w:rsidTr="45E14666">
        <w:trPr>
          <w:trHeight w:val="26"/>
        </w:trPr>
        <w:tc>
          <w:tcPr>
            <w:tcW w:w="1065"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90"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F9A8C36" w:rsidR="00DF50B5" w:rsidRPr="00610F28" w:rsidRDefault="0CD6E459" w:rsidP="00610F28">
            <w:pPr>
              <w:rPr>
                <w:rFonts w:ascii="Calibri" w:hAnsi="Calibri" w:cs="Calibri"/>
              </w:rPr>
            </w:pPr>
            <w:r w:rsidRPr="64F2FB73">
              <w:rPr>
                <w:rFonts w:ascii="Calibri" w:hAnsi="Calibri" w:cs="Calibri"/>
              </w:rPr>
              <w:t>X</w:t>
            </w:r>
          </w:p>
        </w:tc>
      </w:tr>
      <w:tr w:rsidR="00DF50B5" w14:paraId="299E8CE7" w14:textId="77777777" w:rsidTr="45E14666">
        <w:trPr>
          <w:trHeight w:val="26"/>
        </w:trPr>
        <w:tc>
          <w:tcPr>
            <w:tcW w:w="1065"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1"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45E14666">
        <w:trPr>
          <w:trHeight w:val="1020"/>
        </w:trPr>
        <w:tc>
          <w:tcPr>
            <w:tcW w:w="1065" w:type="dxa"/>
            <w:vAlign w:val="center"/>
          </w:tcPr>
          <w:p w14:paraId="6241739A" w14:textId="77777777" w:rsidR="00DF50B5" w:rsidRPr="00610F28" w:rsidRDefault="00DF50B5" w:rsidP="00610F28">
            <w:pPr>
              <w:rPr>
                <w:rFonts w:ascii="Calibri" w:hAnsi="Calibri" w:cs="Calibri"/>
              </w:rPr>
            </w:pPr>
          </w:p>
        </w:tc>
        <w:tc>
          <w:tcPr>
            <w:tcW w:w="9361"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45E14666">
        <w:trPr>
          <w:trHeight w:val="26"/>
        </w:trPr>
        <w:tc>
          <w:tcPr>
            <w:tcW w:w="1065"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1"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45E14666">
        <w:trPr>
          <w:trHeight w:val="32"/>
        </w:trPr>
        <w:tc>
          <w:tcPr>
            <w:tcW w:w="1065" w:type="dxa"/>
            <w:vAlign w:val="center"/>
          </w:tcPr>
          <w:p w14:paraId="087D79C9" w14:textId="77777777" w:rsidR="00DF50B5" w:rsidRPr="00610F28" w:rsidRDefault="00DF50B5" w:rsidP="00610F28">
            <w:pPr>
              <w:rPr>
                <w:rFonts w:ascii="Calibri" w:hAnsi="Calibri" w:cs="Calibri"/>
              </w:rPr>
            </w:pPr>
          </w:p>
        </w:tc>
        <w:tc>
          <w:tcPr>
            <w:tcW w:w="3890"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45E14666">
        <w:trPr>
          <w:trHeight w:val="26"/>
        </w:trPr>
        <w:tc>
          <w:tcPr>
            <w:tcW w:w="1065"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90"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037AC453"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714446AF" w:rsidR="00DF50B5" w:rsidRPr="00610F28" w:rsidRDefault="00F95B2C" w:rsidP="00610F28">
            <w:pPr>
              <w:rPr>
                <w:rFonts w:ascii="Calibri" w:hAnsi="Calibri" w:cs="Calibri"/>
              </w:rPr>
            </w:pPr>
            <w:r>
              <w:rPr>
                <w:rFonts w:ascii="Calibri" w:hAnsi="Calibri" w:cs="Calibri"/>
              </w:rPr>
              <w:t>X</w:t>
            </w:r>
          </w:p>
        </w:tc>
      </w:tr>
      <w:tr w:rsidR="00DF50B5" w14:paraId="4D68B88E" w14:textId="77777777" w:rsidTr="45E14666">
        <w:trPr>
          <w:trHeight w:val="26"/>
        </w:trPr>
        <w:tc>
          <w:tcPr>
            <w:tcW w:w="1065"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90"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17CA5096"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63588B9A" w:rsidR="00DF50B5" w:rsidRPr="00610F28" w:rsidRDefault="00F95B2C" w:rsidP="00610F28">
            <w:pPr>
              <w:rPr>
                <w:rFonts w:ascii="Calibri" w:hAnsi="Calibri" w:cs="Calibri"/>
              </w:rPr>
            </w:pPr>
            <w:r>
              <w:rPr>
                <w:rFonts w:ascii="Calibri" w:hAnsi="Calibri" w:cs="Calibri"/>
              </w:rPr>
              <w:t>X</w:t>
            </w:r>
          </w:p>
        </w:tc>
      </w:tr>
      <w:tr w:rsidR="00DF50B5" w14:paraId="69E94F9A" w14:textId="77777777" w:rsidTr="45E14666">
        <w:trPr>
          <w:trHeight w:val="26"/>
        </w:trPr>
        <w:tc>
          <w:tcPr>
            <w:tcW w:w="1065"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lastRenderedPageBreak/>
              <w:t>3.20.3</w:t>
            </w:r>
          </w:p>
        </w:tc>
        <w:tc>
          <w:tcPr>
            <w:tcW w:w="3890"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6DF1E5A9" w:rsidR="00DF50B5" w:rsidRPr="00610F28" w:rsidRDefault="50C3D859" w:rsidP="00610F28">
            <w:pPr>
              <w:rPr>
                <w:rFonts w:ascii="Calibri" w:hAnsi="Calibri" w:cs="Calibri"/>
              </w:rPr>
            </w:pPr>
            <w:r w:rsidRPr="64F2FB73">
              <w:rPr>
                <w:rFonts w:ascii="Calibri" w:hAnsi="Calibri" w:cs="Calibri"/>
              </w:rPr>
              <w:t>X</w:t>
            </w:r>
          </w:p>
        </w:tc>
      </w:tr>
      <w:tr w:rsidR="00DF50B5" w14:paraId="49CD8A5C" w14:textId="77777777" w:rsidTr="45E14666">
        <w:trPr>
          <w:trHeight w:val="26"/>
        </w:trPr>
        <w:tc>
          <w:tcPr>
            <w:tcW w:w="1065"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90"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5DC8160F" w:rsidR="00DF50B5" w:rsidRPr="00610F28" w:rsidRDefault="08E23C51" w:rsidP="00610F28">
            <w:pPr>
              <w:rPr>
                <w:rFonts w:ascii="Calibri" w:hAnsi="Calibri" w:cs="Calibri"/>
              </w:rPr>
            </w:pPr>
            <w:r w:rsidRPr="64F2FB73">
              <w:rPr>
                <w:rFonts w:ascii="Calibri" w:hAnsi="Calibri" w:cs="Calibri"/>
              </w:rPr>
              <w:t>X</w:t>
            </w:r>
          </w:p>
        </w:tc>
      </w:tr>
      <w:tr w:rsidR="00DF50B5" w14:paraId="61D435CB" w14:textId="77777777" w:rsidTr="45E14666">
        <w:trPr>
          <w:trHeight w:val="26"/>
        </w:trPr>
        <w:tc>
          <w:tcPr>
            <w:tcW w:w="1065"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90"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59093502" w:rsidR="00DF50B5" w:rsidRPr="00610F28" w:rsidRDefault="43A9BA31" w:rsidP="00610F28">
            <w:pPr>
              <w:rPr>
                <w:rFonts w:ascii="Calibri" w:hAnsi="Calibri" w:cs="Calibri"/>
              </w:rPr>
            </w:pPr>
            <w:r w:rsidRPr="64F2FB73">
              <w:rPr>
                <w:rFonts w:ascii="Calibri" w:hAnsi="Calibri" w:cs="Calibri"/>
              </w:rPr>
              <w:t>X</w:t>
            </w:r>
          </w:p>
        </w:tc>
      </w:tr>
      <w:tr w:rsidR="00DF50B5" w14:paraId="31711A9E" w14:textId="77777777" w:rsidTr="45E14666">
        <w:trPr>
          <w:trHeight w:val="26"/>
        </w:trPr>
        <w:tc>
          <w:tcPr>
            <w:tcW w:w="1065"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90"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56F07FAA"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2A656A0" w:rsidR="00DF50B5" w:rsidRPr="00610F28" w:rsidRDefault="00F95B2C" w:rsidP="00610F28">
            <w:pPr>
              <w:rPr>
                <w:rFonts w:ascii="Calibri" w:hAnsi="Calibri" w:cs="Calibri"/>
              </w:rPr>
            </w:pPr>
            <w:r>
              <w:rPr>
                <w:rFonts w:ascii="Calibri" w:hAnsi="Calibri" w:cs="Calibri"/>
              </w:rPr>
              <w:t>X</w:t>
            </w:r>
          </w:p>
        </w:tc>
      </w:tr>
      <w:tr w:rsidR="00DF50B5" w14:paraId="3F6EBD7C" w14:textId="77777777" w:rsidTr="45E14666">
        <w:trPr>
          <w:trHeight w:val="26"/>
        </w:trPr>
        <w:tc>
          <w:tcPr>
            <w:tcW w:w="1065"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90"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7E505E" w:rsidR="00DF50B5" w:rsidRPr="00610F28" w:rsidRDefault="24CAB5ED" w:rsidP="00610F28">
            <w:pPr>
              <w:rPr>
                <w:rFonts w:ascii="Calibri" w:hAnsi="Calibri" w:cs="Calibri"/>
              </w:rPr>
            </w:pPr>
            <w:r w:rsidRPr="64F2FB73">
              <w:rPr>
                <w:rFonts w:ascii="Calibri" w:hAnsi="Calibri" w:cs="Calibri"/>
              </w:rPr>
              <w:t>X</w:t>
            </w:r>
          </w:p>
        </w:tc>
      </w:tr>
      <w:tr w:rsidR="00DF50B5" w14:paraId="5CC6E995" w14:textId="77777777" w:rsidTr="45E14666">
        <w:trPr>
          <w:trHeight w:val="26"/>
        </w:trPr>
        <w:tc>
          <w:tcPr>
            <w:tcW w:w="1065"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1"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45E14666">
        <w:trPr>
          <w:trHeight w:val="1020"/>
        </w:trPr>
        <w:tc>
          <w:tcPr>
            <w:tcW w:w="1065" w:type="dxa"/>
            <w:vAlign w:val="center"/>
          </w:tcPr>
          <w:p w14:paraId="18048F91" w14:textId="77777777" w:rsidR="00DF50B5" w:rsidRPr="00610F28" w:rsidRDefault="00DF50B5" w:rsidP="00610F28">
            <w:pPr>
              <w:rPr>
                <w:rFonts w:ascii="Calibri" w:hAnsi="Calibri" w:cs="Calibri"/>
              </w:rPr>
            </w:pPr>
          </w:p>
        </w:tc>
        <w:tc>
          <w:tcPr>
            <w:tcW w:w="9361" w:type="dxa"/>
            <w:gridSpan w:val="5"/>
            <w:shd w:val="clear" w:color="auto" w:fill="auto"/>
            <w:vAlign w:val="center"/>
          </w:tcPr>
          <w:p w14:paraId="02047A08" w14:textId="055DF35B" w:rsidR="00DF50B5" w:rsidRPr="00610F28" w:rsidRDefault="10EEF2F9" w:rsidP="00610F28">
            <w:pPr>
              <w:rPr>
                <w:rFonts w:ascii="Calibri" w:hAnsi="Calibri" w:cs="Calibri"/>
              </w:rPr>
            </w:pPr>
            <w:r w:rsidRPr="45E14666">
              <w:rPr>
                <w:rFonts w:ascii="Calibri" w:hAnsi="Calibri" w:cs="Calibri"/>
              </w:rPr>
              <w:t xml:space="preserve"> </w:t>
            </w:r>
          </w:p>
        </w:tc>
      </w:tr>
      <w:tr w:rsidR="00F11A81" w14:paraId="197C4E76" w14:textId="77777777" w:rsidTr="45E14666">
        <w:trPr>
          <w:trHeight w:val="1020"/>
        </w:trPr>
        <w:tc>
          <w:tcPr>
            <w:tcW w:w="10426" w:type="dxa"/>
            <w:gridSpan w:val="6"/>
            <w:shd w:val="clear" w:color="auto" w:fill="FDF2CC"/>
            <w:vAlign w:val="center"/>
          </w:tcPr>
          <w:p w14:paraId="262CA32A" w14:textId="090DAC5C" w:rsidR="00F11A81" w:rsidRPr="00CF2E7C" w:rsidRDefault="2DAE96A6" w:rsidP="00610F28">
            <w:pPr>
              <w:rPr>
                <w:rFonts w:ascii="Calibri" w:hAnsi="Calibri" w:cs="Calibri"/>
                <w:b/>
                <w:bCs/>
              </w:rPr>
            </w:pPr>
            <w:r w:rsidRPr="45E14666">
              <w:rPr>
                <w:rFonts w:ascii="Calibri" w:hAnsi="Calibri" w:cs="Calibri"/>
                <w:b/>
                <w:bCs/>
                <w:color w:val="000000" w:themeColor="text1"/>
              </w:rPr>
              <w:t>If p</w:t>
            </w:r>
            <w:r w:rsidRPr="45E14666">
              <w:rPr>
                <w:rFonts w:ascii="Calibri" w:hAnsi="Calibri" w:cs="Calibri"/>
                <w:b/>
                <w:bCs/>
              </w:rPr>
              <w:t>rocuring entities are recommended or required to have a strategy, plan, or policy regarding the alignment of procurement practices with climate objectives, answer Q</w:t>
            </w:r>
            <w:r w:rsidR="296AFE9B" w:rsidRPr="45E14666">
              <w:rPr>
                <w:rFonts w:ascii="Calibri" w:hAnsi="Calibri" w:cs="Calibri"/>
                <w:b/>
                <w:bCs/>
              </w:rPr>
              <w:t>3.22-3.28</w:t>
            </w:r>
            <w:r w:rsidRPr="45E14666">
              <w:rPr>
                <w:rFonts w:ascii="Calibri" w:hAnsi="Calibri" w:cs="Calibri"/>
                <w:b/>
                <w:bCs/>
              </w:rPr>
              <w:t>. If not, skip to Q</w:t>
            </w:r>
            <w:r w:rsidR="296AFE9B" w:rsidRPr="45E14666">
              <w:rPr>
                <w:rFonts w:ascii="Calibri" w:hAnsi="Calibri" w:cs="Calibri"/>
                <w:b/>
                <w:bCs/>
              </w:rPr>
              <w:t>3.29</w:t>
            </w:r>
            <w:r w:rsidRPr="45E14666">
              <w:rPr>
                <w:rFonts w:ascii="Calibri" w:hAnsi="Calibri" w:cs="Calibri"/>
                <w:b/>
                <w:bCs/>
              </w:rPr>
              <w:t>.</w:t>
            </w:r>
          </w:p>
        </w:tc>
      </w:tr>
      <w:tr w:rsidR="00DF50B5" w14:paraId="6973086D" w14:textId="77777777" w:rsidTr="45E14666">
        <w:trPr>
          <w:trHeight w:val="26"/>
        </w:trPr>
        <w:tc>
          <w:tcPr>
            <w:tcW w:w="1065"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1"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45E14666">
        <w:trPr>
          <w:trHeight w:val="107"/>
        </w:trPr>
        <w:tc>
          <w:tcPr>
            <w:tcW w:w="1065"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90"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45E14666">
        <w:trPr>
          <w:trHeight w:val="107"/>
        </w:trPr>
        <w:tc>
          <w:tcPr>
            <w:tcW w:w="1065"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90"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45E14666">
        <w:trPr>
          <w:trHeight w:val="26"/>
        </w:trPr>
        <w:tc>
          <w:tcPr>
            <w:tcW w:w="1065"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1"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45E14666">
        <w:trPr>
          <w:trHeight w:val="107"/>
        </w:trPr>
        <w:tc>
          <w:tcPr>
            <w:tcW w:w="1065"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90"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45E14666">
        <w:trPr>
          <w:trHeight w:val="107"/>
        </w:trPr>
        <w:tc>
          <w:tcPr>
            <w:tcW w:w="1065"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90"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45E14666">
        <w:trPr>
          <w:trHeight w:val="107"/>
        </w:trPr>
        <w:tc>
          <w:tcPr>
            <w:tcW w:w="1065"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1"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45E14666">
        <w:trPr>
          <w:trHeight w:val="1020"/>
        </w:trPr>
        <w:tc>
          <w:tcPr>
            <w:tcW w:w="1065" w:type="dxa"/>
            <w:vAlign w:val="center"/>
          </w:tcPr>
          <w:p w14:paraId="63CBA433" w14:textId="77777777" w:rsidR="00DF50B5" w:rsidRPr="00610F28" w:rsidRDefault="00DF50B5" w:rsidP="00610F28">
            <w:pPr>
              <w:rPr>
                <w:rFonts w:ascii="Calibri" w:hAnsi="Calibri" w:cs="Calibri"/>
              </w:rPr>
            </w:pPr>
          </w:p>
        </w:tc>
        <w:tc>
          <w:tcPr>
            <w:tcW w:w="9361"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45E14666">
        <w:trPr>
          <w:trHeight w:val="107"/>
        </w:trPr>
        <w:tc>
          <w:tcPr>
            <w:tcW w:w="1065"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1"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45E14666">
        <w:trPr>
          <w:trHeight w:val="39"/>
        </w:trPr>
        <w:tc>
          <w:tcPr>
            <w:tcW w:w="1065"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90"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45E14666">
        <w:trPr>
          <w:trHeight w:val="35"/>
        </w:trPr>
        <w:tc>
          <w:tcPr>
            <w:tcW w:w="1065"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90"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45E14666">
        <w:trPr>
          <w:trHeight w:val="35"/>
        </w:trPr>
        <w:tc>
          <w:tcPr>
            <w:tcW w:w="1065"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90"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45E14666">
        <w:trPr>
          <w:trHeight w:val="35"/>
        </w:trPr>
        <w:tc>
          <w:tcPr>
            <w:tcW w:w="1065"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90"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45E14666">
        <w:trPr>
          <w:trHeight w:val="35"/>
        </w:trPr>
        <w:tc>
          <w:tcPr>
            <w:tcW w:w="1065"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90"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45E14666">
        <w:trPr>
          <w:trHeight w:val="35"/>
        </w:trPr>
        <w:tc>
          <w:tcPr>
            <w:tcW w:w="1065"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90"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45E14666">
        <w:trPr>
          <w:trHeight w:val="35"/>
        </w:trPr>
        <w:tc>
          <w:tcPr>
            <w:tcW w:w="1065"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1"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45E14666">
        <w:trPr>
          <w:trHeight w:val="1020"/>
        </w:trPr>
        <w:tc>
          <w:tcPr>
            <w:tcW w:w="1065" w:type="dxa"/>
            <w:vAlign w:val="center"/>
          </w:tcPr>
          <w:p w14:paraId="686EA659" w14:textId="77777777" w:rsidR="00DF50B5" w:rsidRPr="00610F28" w:rsidRDefault="00DF50B5" w:rsidP="00610F28">
            <w:pPr>
              <w:rPr>
                <w:rFonts w:ascii="Calibri" w:hAnsi="Calibri" w:cs="Calibri"/>
              </w:rPr>
            </w:pPr>
          </w:p>
        </w:tc>
        <w:tc>
          <w:tcPr>
            <w:tcW w:w="9361"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45E14666">
        <w:trPr>
          <w:trHeight w:val="35"/>
        </w:trPr>
        <w:tc>
          <w:tcPr>
            <w:tcW w:w="1065"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1"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45E14666">
        <w:trPr>
          <w:trHeight w:val="107"/>
        </w:trPr>
        <w:tc>
          <w:tcPr>
            <w:tcW w:w="1065"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90"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45E14666">
        <w:trPr>
          <w:trHeight w:val="107"/>
        </w:trPr>
        <w:tc>
          <w:tcPr>
            <w:tcW w:w="1065"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90"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45E14666">
        <w:trPr>
          <w:trHeight w:val="107"/>
        </w:trPr>
        <w:tc>
          <w:tcPr>
            <w:tcW w:w="1065"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1"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45E14666">
        <w:trPr>
          <w:trHeight w:val="1020"/>
        </w:trPr>
        <w:tc>
          <w:tcPr>
            <w:tcW w:w="1065" w:type="dxa"/>
            <w:vAlign w:val="center"/>
          </w:tcPr>
          <w:p w14:paraId="754C0858" w14:textId="77777777" w:rsidR="00DF50B5" w:rsidRPr="00610F28" w:rsidRDefault="00DF50B5" w:rsidP="00610F28">
            <w:pPr>
              <w:rPr>
                <w:rFonts w:ascii="Calibri" w:hAnsi="Calibri" w:cs="Calibri"/>
              </w:rPr>
            </w:pPr>
          </w:p>
        </w:tc>
        <w:tc>
          <w:tcPr>
            <w:tcW w:w="9361"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2DFD8380">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2DFD8380">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2DFD8380">
        <w:trPr>
          <w:trHeight w:val="53"/>
        </w:trPr>
        <w:tc>
          <w:tcPr>
            <w:tcW w:w="1066" w:type="dxa"/>
            <w:vAlign w:val="center"/>
          </w:tcPr>
          <w:p w14:paraId="7D22164B" w14:textId="457E91B9" w:rsidR="00A56BE5" w:rsidRDefault="00D94180" w:rsidP="00610F28">
            <w:r>
              <w:lastRenderedPageBreak/>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24BB180C" w:rsidR="00A56BE5" w:rsidRPr="00971C0E" w:rsidRDefault="305DA40A" w:rsidP="45E14666">
            <w:pPr>
              <w:rPr>
                <w:rStyle w:val="normaltextrun"/>
                <w:color w:val="000000"/>
                <w:shd w:val="clear" w:color="auto" w:fill="FFFFFF"/>
                <w:lang w:val="en-US"/>
              </w:rPr>
            </w:pPr>
            <w:r w:rsidRPr="45E14666">
              <w:rPr>
                <w:rStyle w:val="normaltextrun"/>
                <w:color w:val="000000" w:themeColor="text1"/>
                <w:lang w:val="en-US"/>
              </w:rPr>
              <w:t>X</w:t>
            </w: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2DFD8380">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38044817" w:rsidR="00A56BE5" w:rsidRPr="00971C0E" w:rsidRDefault="566A406A" w:rsidP="45E14666">
            <w:pPr>
              <w:rPr>
                <w:rStyle w:val="normaltextrun"/>
                <w:color w:val="000000"/>
                <w:shd w:val="clear" w:color="auto" w:fill="FFFFFF"/>
                <w:lang w:val="en-US"/>
              </w:rPr>
            </w:pPr>
            <w:r w:rsidRPr="45E14666">
              <w:rPr>
                <w:rStyle w:val="normaltextrun"/>
                <w:color w:val="000000" w:themeColor="text1"/>
                <w:lang w:val="en-US"/>
              </w:rPr>
              <w:t>X</w:t>
            </w: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2DFD8380">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1156AB40" w:rsidR="00A56BE5" w:rsidRPr="00971C0E" w:rsidRDefault="00A56BE5" w:rsidP="45E14666">
            <w:pPr>
              <w:rPr>
                <w:rStyle w:val="normaltextrun"/>
                <w:color w:val="000000"/>
                <w:shd w:val="clear" w:color="auto" w:fill="FFFFFF"/>
                <w:lang w:val="en-US"/>
              </w:rPr>
            </w:pPr>
          </w:p>
        </w:tc>
        <w:tc>
          <w:tcPr>
            <w:tcW w:w="1680" w:type="dxa"/>
            <w:tcBorders>
              <w:bottom w:val="single" w:sz="4" w:space="0" w:color="auto"/>
            </w:tcBorders>
            <w:shd w:val="clear" w:color="auto" w:fill="auto"/>
            <w:vAlign w:val="center"/>
          </w:tcPr>
          <w:p w14:paraId="20F87996" w14:textId="27C8CC9F" w:rsidR="00A56BE5" w:rsidRPr="00971C0E" w:rsidRDefault="005C22C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tcBorders>
              <w:bottom w:val="single" w:sz="4" w:space="0" w:color="auto"/>
            </w:tcBorders>
            <w:shd w:val="clear" w:color="auto" w:fill="auto"/>
            <w:vAlign w:val="center"/>
          </w:tcPr>
          <w:p w14:paraId="69EE0F40" w14:textId="42328944"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2DFD8380">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2DFD8380">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16B3FE47" w14:textId="77777777" w:rsidR="00D94180" w:rsidRDefault="004F7D38" w:rsidP="45E14666">
            <w:pPr>
              <w:rPr>
                <w:rFonts w:ascii="Calibri" w:hAnsi="Calibri" w:cs="Calibri"/>
              </w:rPr>
            </w:pPr>
            <w:r>
              <w:rPr>
                <w:rFonts w:ascii="Calibri" w:hAnsi="Calibri" w:cs="Calibri"/>
              </w:rPr>
              <w:t>T</w:t>
            </w:r>
            <w:r w:rsidRPr="001D29BB">
              <w:rPr>
                <w:rFonts w:ascii="Calibri" w:hAnsi="Calibri" w:cs="Calibri"/>
              </w:rPr>
              <w:t>he most economically advantageous tender may be determined on cost-effectiveness, such as life cycle costs, which include costs that can be attributed to external environmental effects, provided that their monetary value can be determined and verified</w:t>
            </w:r>
            <w:r>
              <w:rPr>
                <w:rFonts w:ascii="Calibri" w:hAnsi="Calibri" w:cs="Calibri"/>
              </w:rPr>
              <w:t xml:space="preserve"> (Articles 2.114 and 2.115a). </w:t>
            </w:r>
          </w:p>
          <w:p w14:paraId="0B11500B" w14:textId="6D67DB4B" w:rsidR="005C22C6" w:rsidRPr="004F7D38" w:rsidRDefault="00431E26" w:rsidP="45E14666">
            <w:pPr>
              <w:rPr>
                <w:color w:val="000000" w:themeColor="text1"/>
                <w:lang w:val="en-US"/>
              </w:rPr>
            </w:pPr>
            <w:r w:rsidRPr="00431E26">
              <w:rPr>
                <w:color w:val="000000" w:themeColor="text1"/>
                <w:lang w:val="en-US"/>
              </w:rPr>
              <w:t>If a common methodology for calculating life-cycle costs is mandatory under a binding EU legal act listed in Annex XIII to Directive 2014/24/EU, that common methodology shall be used for estimating life-cycle costs</w:t>
            </w:r>
            <w:r>
              <w:rPr>
                <w:color w:val="000000" w:themeColor="text1"/>
                <w:lang w:val="en-US"/>
              </w:rPr>
              <w:t xml:space="preserve"> (Article 2.115a). </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636768EF">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636768EF">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636768EF">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0EC542CC"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40A05191" w:rsidR="008A4685" w:rsidRPr="00610F28" w:rsidRDefault="007834F2"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636768EF">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35B2752C" w:rsidR="008A4685" w:rsidRPr="00610F28" w:rsidRDefault="52957091" w:rsidP="00610F28">
            <w:pPr>
              <w:rPr>
                <w:rStyle w:val="normaltextrun"/>
                <w:rFonts w:ascii="Calibri" w:hAnsi="Calibri" w:cs="Calibri"/>
                <w:color w:val="000000"/>
                <w:sz w:val="22"/>
                <w:szCs w:val="22"/>
                <w:shd w:val="clear" w:color="auto" w:fill="FFFFFF"/>
                <w:lang w:val="en-US"/>
              </w:rPr>
            </w:pPr>
            <w:r w:rsidRPr="45E14666">
              <w:rPr>
                <w:rStyle w:val="normaltextrun"/>
                <w:rFonts w:ascii="Calibri" w:hAnsi="Calibri" w:cs="Calibri"/>
                <w:color w:val="000000" w:themeColor="text1"/>
                <w:sz w:val="22"/>
                <w:szCs w:val="22"/>
                <w:lang w:val="en-US"/>
              </w:rPr>
              <w:t>X</w:t>
            </w: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636768EF">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663F1A9" w:rsidR="008A4685" w:rsidRPr="00610F28" w:rsidRDefault="33F1ADD5" w:rsidP="00610F28">
            <w:pPr>
              <w:rPr>
                <w:rStyle w:val="normaltextrun"/>
                <w:rFonts w:ascii="Calibri" w:hAnsi="Calibri" w:cs="Calibri"/>
                <w:color w:val="000000"/>
                <w:sz w:val="22"/>
                <w:szCs w:val="22"/>
                <w:shd w:val="clear" w:color="auto" w:fill="FFFFFF"/>
                <w:lang w:val="en-US"/>
              </w:rPr>
            </w:pPr>
            <w:r w:rsidRPr="45E14666">
              <w:rPr>
                <w:rStyle w:val="normaltextrun"/>
                <w:rFonts w:ascii="Calibri" w:hAnsi="Calibri" w:cs="Calibri"/>
                <w:color w:val="000000" w:themeColor="text1"/>
                <w:sz w:val="22"/>
                <w:szCs w:val="22"/>
                <w:lang w:val="en-US"/>
              </w:rPr>
              <w:t>X</w:t>
            </w: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636768EF">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347C410B" w:rsidR="008A4685" w:rsidRPr="00610F28" w:rsidRDefault="0046BADE" w:rsidP="00610F28">
            <w:pPr>
              <w:rPr>
                <w:rStyle w:val="normaltextrun"/>
                <w:rFonts w:ascii="Calibri" w:hAnsi="Calibri" w:cs="Calibri"/>
                <w:color w:val="000000"/>
                <w:sz w:val="22"/>
                <w:szCs w:val="22"/>
                <w:shd w:val="clear" w:color="auto" w:fill="FFFFFF"/>
                <w:lang w:val="en-US"/>
              </w:rPr>
            </w:pPr>
            <w:r w:rsidRPr="45E14666">
              <w:rPr>
                <w:rStyle w:val="normaltextrun"/>
                <w:rFonts w:ascii="Calibri" w:hAnsi="Calibri" w:cs="Calibri"/>
                <w:color w:val="000000" w:themeColor="text1"/>
                <w:sz w:val="22"/>
                <w:szCs w:val="22"/>
                <w:lang w:val="en-US"/>
              </w:rPr>
              <w:t>X</w:t>
            </w: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636768EF">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lastRenderedPageBreak/>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512E8D1" w:rsidR="008A4685" w:rsidRPr="00610F28" w:rsidRDefault="6E75B5D8" w:rsidP="00610F28">
            <w:pPr>
              <w:rPr>
                <w:rStyle w:val="normaltextrun"/>
                <w:rFonts w:ascii="Calibri" w:hAnsi="Calibri" w:cs="Calibri"/>
                <w:color w:val="000000"/>
                <w:sz w:val="22"/>
                <w:szCs w:val="22"/>
                <w:shd w:val="clear" w:color="auto" w:fill="FFFFFF"/>
                <w:lang w:val="en-US"/>
              </w:rPr>
            </w:pPr>
            <w:r w:rsidRPr="45E14666">
              <w:rPr>
                <w:rStyle w:val="normaltextrun"/>
                <w:rFonts w:ascii="Calibri" w:hAnsi="Calibri" w:cs="Calibri"/>
                <w:color w:val="000000" w:themeColor="text1"/>
                <w:sz w:val="22"/>
                <w:szCs w:val="22"/>
                <w:lang w:val="en-US"/>
              </w:rPr>
              <w:t>X</w:t>
            </w: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636768EF">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33AB07C2" w:rsidR="008A4685" w:rsidRPr="00610F28" w:rsidRDefault="23AB79F4" w:rsidP="00610F28">
            <w:pPr>
              <w:rPr>
                <w:rStyle w:val="normaltextrun"/>
                <w:rFonts w:ascii="Calibri" w:hAnsi="Calibri" w:cs="Calibri"/>
                <w:color w:val="000000"/>
                <w:sz w:val="22"/>
                <w:szCs w:val="22"/>
                <w:shd w:val="clear" w:color="auto" w:fill="FFFFFF"/>
                <w:lang w:val="en-US"/>
              </w:rPr>
            </w:pPr>
            <w:r w:rsidRPr="45E14666">
              <w:rPr>
                <w:rStyle w:val="normaltextrun"/>
                <w:rFonts w:ascii="Calibri" w:hAnsi="Calibri" w:cs="Calibri"/>
                <w:color w:val="000000" w:themeColor="text1"/>
                <w:sz w:val="22"/>
                <w:szCs w:val="22"/>
                <w:lang w:val="en-US"/>
              </w:rPr>
              <w:t>X</w:t>
            </w:r>
          </w:p>
        </w:tc>
      </w:tr>
      <w:tr w:rsidR="004557A1" w:rsidRPr="00610F28" w14:paraId="34D1C9CB" w14:textId="77777777" w:rsidTr="636768EF">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636768EF">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294C48D1" w14:textId="6E9252B7" w:rsidR="002127C0" w:rsidRDefault="002127C0" w:rsidP="636768EF">
            <w:pPr>
              <w:rPr>
                <w:rStyle w:val="normaltextrun"/>
                <w:rFonts w:ascii="Calibri" w:hAnsi="Calibri" w:cs="Calibri"/>
                <w:color w:val="000000" w:themeColor="text1"/>
                <w:lang w:val="en-US"/>
              </w:rPr>
            </w:pPr>
            <w:r w:rsidRPr="636768EF">
              <w:rPr>
                <w:rStyle w:val="normaltextrun"/>
                <w:rFonts w:ascii="Calibri" w:hAnsi="Calibri" w:cs="Calibri"/>
                <w:color w:val="000000" w:themeColor="text1"/>
                <w:lang w:val="en-US"/>
              </w:rPr>
              <w:t>Pursuant to Article 2.76, a contracting authority may formulate technical specifications that include environmental characteristics.</w:t>
            </w:r>
          </w:p>
          <w:p w14:paraId="77B55662" w14:textId="09CD6FF2" w:rsidR="004557A1" w:rsidRPr="00610F28" w:rsidRDefault="4754E076" w:rsidP="636768EF">
            <w:pPr>
              <w:rPr>
                <w:rStyle w:val="normaltextrun"/>
                <w:rFonts w:ascii="Calibri" w:hAnsi="Calibri" w:cs="Calibri"/>
                <w:color w:val="000000" w:themeColor="text1"/>
              </w:rPr>
            </w:pPr>
            <w:r w:rsidRPr="636768EF">
              <w:rPr>
                <w:rStyle w:val="normaltextrun"/>
                <w:rFonts w:ascii="Calibri" w:hAnsi="Calibri" w:cs="Calibri"/>
                <w:color w:val="000000" w:themeColor="text1"/>
                <w:lang w:val="en-US"/>
              </w:rPr>
              <w:t>Pursuant to Article 2.78a (1), a contracting authority may require a specific environmental label.</w:t>
            </w:r>
          </w:p>
          <w:p w14:paraId="5BCE22A2" w14:textId="780F5382" w:rsidR="004557A1" w:rsidRPr="00610F28" w:rsidRDefault="4754E076" w:rsidP="45E14666">
            <w:r w:rsidRPr="636768EF">
              <w:rPr>
                <w:rStyle w:val="normaltextrun"/>
                <w:rFonts w:ascii="Calibri" w:hAnsi="Calibri" w:cs="Calibri"/>
                <w:color w:val="000000" w:themeColor="text1"/>
                <w:lang w:val="en-US"/>
              </w:rPr>
              <w:t xml:space="preserve">Pursuant to Articles 2.78a and 2.80, a contracting authority may set special requirements, for example related to environmental considerations or innovation, for the performance of a public contract, if this is stated in the notice or documents. </w:t>
            </w:r>
          </w:p>
          <w:p w14:paraId="373FCE72" w14:textId="77777777" w:rsidR="00A73417" w:rsidRDefault="4754E076" w:rsidP="45E14666">
            <w:pPr>
              <w:rPr>
                <w:rStyle w:val="normaltextrun"/>
                <w:rFonts w:ascii="Calibri" w:hAnsi="Calibri" w:cs="Calibri"/>
                <w:color w:val="000000" w:themeColor="text1"/>
                <w:lang w:val="en-US"/>
              </w:rPr>
            </w:pPr>
            <w:r w:rsidRPr="636768EF">
              <w:rPr>
                <w:rStyle w:val="normaltextrun"/>
                <w:rFonts w:ascii="Calibri" w:hAnsi="Calibri" w:cs="Calibri"/>
                <w:color w:val="000000" w:themeColor="text1"/>
                <w:lang w:val="en-US"/>
              </w:rPr>
              <w:t xml:space="preserve">Pursuant to Article 2.115a, climate considerations/life cycle may be </w:t>
            </w:r>
            <w:proofErr w:type="gramStart"/>
            <w:r w:rsidRPr="636768EF">
              <w:rPr>
                <w:rStyle w:val="normaltextrun"/>
                <w:rFonts w:ascii="Calibri" w:hAnsi="Calibri" w:cs="Calibri"/>
                <w:color w:val="000000" w:themeColor="text1"/>
                <w:lang w:val="en-US"/>
              </w:rPr>
              <w:t>taken into account</w:t>
            </w:r>
            <w:proofErr w:type="gramEnd"/>
            <w:r w:rsidRPr="636768EF">
              <w:rPr>
                <w:rStyle w:val="normaltextrun"/>
                <w:rFonts w:ascii="Calibri" w:hAnsi="Calibri" w:cs="Calibri"/>
                <w:color w:val="000000" w:themeColor="text1"/>
                <w:lang w:val="en-US"/>
              </w:rPr>
              <w:t xml:space="preserve"> in the calculation of costs. </w:t>
            </w:r>
          </w:p>
          <w:p w14:paraId="1FEBD8A5" w14:textId="29262400" w:rsidR="004557A1" w:rsidRPr="00610F28" w:rsidRDefault="4754E076" w:rsidP="45E14666">
            <w:r w:rsidRPr="636768EF">
              <w:rPr>
                <w:rStyle w:val="normaltextrun"/>
                <w:rFonts w:ascii="Calibri" w:hAnsi="Calibri" w:cs="Calibri"/>
                <w:color w:val="000000" w:themeColor="text1"/>
                <w:lang w:val="en-US"/>
              </w:rPr>
              <w:t xml:space="preserve">Pursuant to Article 2.116, a contracting authority may reject a tender if it is unusually low </w:t>
            </w:r>
            <w:r w:rsidR="00862479">
              <w:rPr>
                <w:rStyle w:val="normaltextrun"/>
                <w:rFonts w:ascii="Calibri" w:hAnsi="Calibri" w:cs="Calibri"/>
                <w:color w:val="000000" w:themeColor="text1"/>
                <w:lang w:val="en-US"/>
              </w:rPr>
              <w:t>and</w:t>
            </w:r>
            <w:r w:rsidRPr="636768EF">
              <w:rPr>
                <w:rStyle w:val="normaltextrun"/>
                <w:rFonts w:ascii="Calibri" w:hAnsi="Calibri" w:cs="Calibri"/>
                <w:color w:val="000000" w:themeColor="text1"/>
                <w:lang w:val="en-US"/>
              </w:rPr>
              <w:t xml:space="preserve"> </w:t>
            </w:r>
            <w:r w:rsidR="00D63886">
              <w:rPr>
                <w:rStyle w:val="normaltextrun"/>
                <w:rFonts w:ascii="Calibri" w:hAnsi="Calibri" w:cs="Calibri"/>
                <w:color w:val="000000" w:themeColor="text1"/>
                <w:lang w:val="en-US"/>
              </w:rPr>
              <w:t>the relevant party involved</w:t>
            </w:r>
            <w:r w:rsidRPr="636768EF">
              <w:rPr>
                <w:rStyle w:val="normaltextrun"/>
                <w:rFonts w:ascii="Calibri" w:hAnsi="Calibri" w:cs="Calibri"/>
                <w:color w:val="000000" w:themeColor="text1"/>
                <w:lang w:val="en-US"/>
              </w:rPr>
              <w:t xml:space="preserve"> does not meet environmental or social obligations.</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45E14666">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45E14666">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45E14666">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C010C55" w:rsidR="008A4685" w:rsidRPr="00CF2E7C" w:rsidRDefault="414B78F3"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45E14666">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5B1E53D3" w:rsidR="008A4685" w:rsidRPr="00CF2E7C" w:rsidRDefault="23125D5D"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45E14666">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9AA07DE" w:rsidR="008A4685" w:rsidRPr="00CF2E7C" w:rsidRDefault="7BA47904"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45E14666">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lastRenderedPageBreak/>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64E2C409" w:rsidR="008A4685" w:rsidRPr="00CF2E7C" w:rsidRDefault="6F59810B"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45E14666">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1AD2E82" w:rsidR="008A4685" w:rsidRPr="00CF2E7C" w:rsidRDefault="6F59810B" w:rsidP="00CF2E7C">
            <w:pPr>
              <w:rPr>
                <w:rStyle w:val="normaltextrun"/>
                <w:rFonts w:ascii="Calibri" w:hAnsi="Calibri" w:cs="Calibri"/>
                <w:color w:val="000000"/>
                <w:sz w:val="22"/>
                <w:szCs w:val="22"/>
                <w:shd w:val="clear" w:color="auto" w:fill="FFFFFF"/>
                <w:lang w:val="en-US"/>
              </w:rPr>
            </w:pPr>
            <w:r w:rsidRPr="45E14666">
              <w:rPr>
                <w:rStyle w:val="normaltextrun"/>
                <w:rFonts w:ascii="Calibri" w:hAnsi="Calibri" w:cs="Calibri"/>
                <w:color w:val="000000" w:themeColor="text1"/>
                <w:sz w:val="22"/>
                <w:szCs w:val="22"/>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45E14666">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45E14666">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45E14666">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45E14666">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45E14666">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D0DF1D3" w:rsidR="008A4685" w:rsidRPr="00CF2E7C" w:rsidRDefault="70557852"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09DF5341" w14:textId="77777777" w:rsidTr="45E14666">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35B798B8" w:rsidR="008A4685" w:rsidRPr="00CF2E7C" w:rsidRDefault="025DF6E2"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57102C17" w14:textId="77777777" w:rsidTr="45E14666">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7A4A9CEF" w:rsidR="008A4685" w:rsidRPr="00CF2E7C" w:rsidRDefault="07E91259"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1E042BE1" w14:textId="77777777" w:rsidTr="45E14666">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73700F10" w:rsidR="008A4685" w:rsidRPr="00CF2E7C" w:rsidRDefault="07E91259"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4D8E9CB1" w14:textId="77777777" w:rsidTr="45E14666">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1D146241" w:rsidR="008A4685" w:rsidRPr="00CF2E7C" w:rsidRDefault="56435DE1"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53092A4E" w14:textId="77777777" w:rsidTr="45E14666">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36929DB3" w:rsidR="008A4685" w:rsidRPr="00CF2E7C" w:rsidRDefault="56435DE1"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09189D61" w14:textId="77777777" w:rsidTr="45E14666">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1D8EC43A" w:rsidR="008A4685" w:rsidRPr="00CF2E7C" w:rsidRDefault="74DAE420"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6301B85D" w14:textId="77777777" w:rsidTr="45E14666">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2AF1A8F2" w:rsidR="008A4685" w:rsidRPr="00CF2E7C" w:rsidRDefault="74DAE420"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08A5136C" w14:textId="77777777" w:rsidTr="45E14666">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lastRenderedPageBreak/>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48E8AC8A" w:rsidR="008A4685" w:rsidRPr="00CF2E7C" w:rsidRDefault="5E2174A7"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2E1EE8" w:rsidRPr="00CF2E7C" w14:paraId="619A3FE4" w14:textId="77777777" w:rsidTr="45E14666">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06F58B10" w:rsidR="008A4685" w:rsidRPr="00CF2E7C" w:rsidRDefault="5E2174A7"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CD5934" w:rsidRPr="00CF2E7C" w14:paraId="2ECA33F3" w14:textId="77777777" w:rsidTr="45E14666">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45E14666">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636768EF">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636768EF">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636768EF">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16799511" w:rsidR="008A4685" w:rsidRPr="00CF2E7C" w:rsidRDefault="6F0B726C"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7DB979BF" w14:textId="77777777" w:rsidTr="636768EF">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22D16099" w:rsidR="008A4685" w:rsidRPr="00CF2E7C" w:rsidRDefault="0A59759C"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7102C060" w14:textId="77777777" w:rsidTr="636768EF">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39C6DDFA" w:rsidR="008A4685" w:rsidRPr="00CF2E7C" w:rsidRDefault="0A59759C"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7A344E5A" w14:textId="77777777" w:rsidTr="636768EF">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000DEBEF" w:rsidR="008A4685" w:rsidRPr="00CF2E7C" w:rsidRDefault="65DB20A4"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7F082239" w14:textId="77777777" w:rsidTr="636768EF">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4097C3F2" w:rsidR="008A4685" w:rsidRPr="00CF2E7C" w:rsidRDefault="69718BC9"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1264C3F4" w14:textId="77777777" w:rsidTr="636768EF">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495279B" w:rsidR="008A4685" w:rsidRPr="00CF2E7C" w:rsidRDefault="1F3129B6"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5F936A25" w14:textId="77777777" w:rsidTr="636768EF">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8C4B393" w:rsidR="008A4685" w:rsidRPr="00CF2E7C" w:rsidRDefault="4F1D3842"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039396C2" w14:textId="77777777" w:rsidTr="636768EF">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61F951C7" w:rsidR="008A4685" w:rsidRPr="00CF2E7C" w:rsidRDefault="4AB8562B"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7ED945DC" w14:textId="77777777" w:rsidTr="636768EF">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879CB78" w:rsidR="008A4685" w:rsidRPr="00CF2E7C" w:rsidRDefault="001D5E02"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3B990875" w14:textId="77777777" w:rsidTr="636768EF">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lastRenderedPageBreak/>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3AA2D49" w:rsidR="008A4685" w:rsidRPr="00CF2E7C" w:rsidRDefault="3B609546"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608C9BA2" w14:textId="77777777" w:rsidTr="636768EF">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47DF2350" w:rsidR="008A4685" w:rsidRPr="00CF2E7C" w:rsidRDefault="43F453B1"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5EF80F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636768EF">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F07A4BE" w:rsidR="008A4685" w:rsidRPr="00CF2E7C" w:rsidRDefault="44536916"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8D5150" w:rsidRPr="00CF2E7C" w14:paraId="18A52237" w14:textId="77777777" w:rsidTr="636768EF">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662789F7" w:rsidR="008A4685" w:rsidRPr="00CF2E7C" w:rsidRDefault="44536916" w:rsidP="00CF2E7C">
            <w:pPr>
              <w:rPr>
                <w:rStyle w:val="normaltextrun"/>
                <w:rFonts w:ascii="Calibri" w:hAnsi="Calibri" w:cs="Calibri"/>
                <w:color w:val="000000"/>
                <w:shd w:val="clear" w:color="auto" w:fill="FFFFFF"/>
                <w:lang w:val="en-US"/>
              </w:rPr>
            </w:pPr>
            <w:r w:rsidRPr="45E14666">
              <w:rPr>
                <w:rStyle w:val="normaltextrun"/>
                <w:rFonts w:ascii="Calibri" w:hAnsi="Calibri" w:cs="Calibri"/>
                <w:color w:val="000000" w:themeColor="text1"/>
                <w:lang w:val="en-US"/>
              </w:rPr>
              <w:t>X</w:t>
            </w:r>
          </w:p>
        </w:tc>
      </w:tr>
      <w:tr w:rsidR="00483D65" w:rsidRPr="00CF2E7C" w14:paraId="521A5D25" w14:textId="77777777" w:rsidTr="636768EF">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636768EF">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2567D8E1" w:rsidR="00483D65" w:rsidRPr="00CF2E7C" w:rsidRDefault="2F8B888A" w:rsidP="636768EF">
            <w:pPr>
              <w:rPr>
                <w:rStyle w:val="normaltextrun"/>
                <w:rFonts w:ascii="Calibri" w:hAnsi="Calibri" w:cs="Calibri"/>
                <w:color w:val="000000"/>
                <w:shd w:val="clear" w:color="auto" w:fill="FFFFFF"/>
              </w:rPr>
            </w:pPr>
            <w:r w:rsidRPr="636768EF">
              <w:rPr>
                <w:rStyle w:val="normaltextrun"/>
                <w:rFonts w:ascii="Calibri" w:hAnsi="Calibri" w:cs="Calibri"/>
                <w:color w:val="000000" w:themeColor="text1"/>
                <w:lang w:val="en-US"/>
              </w:rPr>
              <w:t xml:space="preserve">The Public Procurement Act 2012 allows for the requirement of a third-party label/certification. Article 2.78a sets out </w:t>
            </w:r>
            <w:proofErr w:type="gramStart"/>
            <w:r w:rsidRPr="636768EF">
              <w:rPr>
                <w:rStyle w:val="normaltextrun"/>
                <w:rFonts w:ascii="Calibri" w:hAnsi="Calibri" w:cs="Calibri"/>
                <w:color w:val="000000" w:themeColor="text1"/>
                <w:lang w:val="en-US"/>
              </w:rPr>
              <w:t>a number of</w:t>
            </w:r>
            <w:proofErr w:type="gramEnd"/>
            <w:r w:rsidRPr="636768EF">
              <w:rPr>
                <w:rStyle w:val="normaltextrun"/>
                <w:rFonts w:ascii="Calibri" w:hAnsi="Calibri" w:cs="Calibri"/>
                <w:color w:val="000000" w:themeColor="text1"/>
                <w:lang w:val="en-US"/>
              </w:rPr>
              <w:t xml:space="preserve"> requirements for the use of third-party labels. For example, the label must be</w:t>
            </w:r>
            <w:r w:rsidR="00202805">
              <w:rPr>
                <w:rStyle w:val="normaltextrun"/>
                <w:rFonts w:ascii="Calibri" w:hAnsi="Calibri" w:cs="Calibri"/>
                <w:color w:val="000000" w:themeColor="text1"/>
                <w:lang w:val="en-US"/>
              </w:rPr>
              <w:t xml:space="preserve"> (i)</w:t>
            </w:r>
            <w:r w:rsidRPr="636768EF">
              <w:rPr>
                <w:rStyle w:val="normaltextrun"/>
                <w:rFonts w:ascii="Calibri" w:hAnsi="Calibri" w:cs="Calibri"/>
                <w:color w:val="000000" w:themeColor="text1"/>
                <w:lang w:val="en-US"/>
              </w:rPr>
              <w:t xml:space="preserve"> based on objectively verifiable and non-discriminatory criteria</w:t>
            </w:r>
            <w:r w:rsidR="00202805">
              <w:rPr>
                <w:rStyle w:val="normaltextrun"/>
                <w:rFonts w:ascii="Calibri" w:hAnsi="Calibri" w:cs="Calibri"/>
                <w:color w:val="000000" w:themeColor="text1"/>
                <w:lang w:val="en-US"/>
              </w:rPr>
              <w:t>, (ii)</w:t>
            </w:r>
            <w:r w:rsidRPr="636768EF">
              <w:rPr>
                <w:rStyle w:val="normaltextrun"/>
                <w:rFonts w:ascii="Calibri" w:hAnsi="Calibri" w:cs="Calibri"/>
                <w:color w:val="000000" w:themeColor="text1"/>
                <w:lang w:val="en-US"/>
              </w:rPr>
              <w:t xml:space="preserve"> established in an open and transparent procedure</w:t>
            </w:r>
            <w:r w:rsidR="00202805">
              <w:rPr>
                <w:rStyle w:val="normaltextrun"/>
                <w:rFonts w:ascii="Calibri" w:hAnsi="Calibri" w:cs="Calibri"/>
                <w:color w:val="000000" w:themeColor="text1"/>
                <w:lang w:val="en-US"/>
              </w:rPr>
              <w:t>, (iii)</w:t>
            </w:r>
            <w:r w:rsidRPr="636768EF">
              <w:rPr>
                <w:rStyle w:val="normaltextrun"/>
                <w:rFonts w:ascii="Calibri" w:hAnsi="Calibri" w:cs="Calibri"/>
                <w:color w:val="000000" w:themeColor="text1"/>
                <w:lang w:val="en-US"/>
              </w:rPr>
              <w:t xml:space="preserve"> accessible to all parties concerned (</w:t>
            </w:r>
            <w:r w:rsidR="00202805">
              <w:rPr>
                <w:rStyle w:val="normaltextrun"/>
                <w:rFonts w:ascii="Calibri" w:hAnsi="Calibri" w:cs="Calibri"/>
                <w:color w:val="000000" w:themeColor="text1"/>
                <w:lang w:val="en-US"/>
              </w:rPr>
              <w:t>iv)</w:t>
            </w:r>
            <w:r w:rsidRPr="636768EF">
              <w:rPr>
                <w:rStyle w:val="normaltextrun"/>
                <w:rFonts w:ascii="Calibri" w:hAnsi="Calibri" w:cs="Calibri"/>
                <w:color w:val="000000" w:themeColor="text1"/>
                <w:lang w:val="en-US"/>
              </w:rPr>
              <w:t xml:space="preserve"> and</w:t>
            </w:r>
            <w:r w:rsidR="00202805">
              <w:rPr>
                <w:rStyle w:val="normaltextrun"/>
                <w:rFonts w:ascii="Calibri" w:hAnsi="Calibri" w:cs="Calibri"/>
                <w:color w:val="000000" w:themeColor="text1"/>
                <w:lang w:val="en-US"/>
              </w:rPr>
              <w:t xml:space="preserve"> (v)</w:t>
            </w:r>
            <w:r w:rsidRPr="636768EF">
              <w:rPr>
                <w:rStyle w:val="normaltextrun"/>
                <w:rFonts w:ascii="Calibri" w:hAnsi="Calibri" w:cs="Calibri"/>
                <w:color w:val="000000" w:themeColor="text1"/>
                <w:lang w:val="en-US"/>
              </w:rPr>
              <w:t xml:space="preserve"> established by an independent party.</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636768EF">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636768EF">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636768EF">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4A77E50A" w:rsidR="009A5C4E" w:rsidRPr="0074258C" w:rsidRDefault="69CD4A09" w:rsidP="45E14666">
            <w:pPr>
              <w:rPr>
                <w:rStyle w:val="normaltextrun"/>
                <w:color w:val="000000"/>
                <w:lang w:val="en-US"/>
              </w:rPr>
            </w:pPr>
            <w:r w:rsidRPr="45E14666">
              <w:rPr>
                <w:rStyle w:val="normaltextrun"/>
                <w:color w:val="000000" w:themeColor="text1"/>
                <w:lang w:val="en-US"/>
              </w:rPr>
              <w:t>X</w:t>
            </w:r>
          </w:p>
        </w:tc>
      </w:tr>
      <w:tr w:rsidR="009A5C4E" w14:paraId="2C417858" w14:textId="77777777" w:rsidTr="636768EF">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636768EF">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636768EF">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4A370C5" w:rsidR="009A5C4E" w:rsidRPr="0074258C" w:rsidRDefault="44EACA38" w:rsidP="636768EF">
            <w:pPr>
              <w:rPr>
                <w:rStyle w:val="normaltextrun"/>
                <w:color w:val="000000"/>
                <w:shd w:val="clear" w:color="auto" w:fill="FFFFFF"/>
              </w:rPr>
            </w:pPr>
            <w:r w:rsidRPr="636768EF">
              <w:rPr>
                <w:rStyle w:val="normaltextrun"/>
                <w:color w:val="000000" w:themeColor="text1"/>
                <w:lang w:val="en-US"/>
              </w:rPr>
              <w:t>Under the Public Procurement Act 2012, a contracting authority may set requirements to the performance of a public contract, if these are specified in the notice or documents. These may be conditions relating to innovation or social or environmental considerations. This follows from Article 2.80</w:t>
            </w:r>
            <w:r w:rsidR="0EC92C2E" w:rsidRPr="636768EF">
              <w:rPr>
                <w:rStyle w:val="normaltextrun"/>
                <w:color w:val="000000" w:themeColor="text1"/>
                <w:lang w:val="en-US"/>
              </w:rPr>
              <w:t xml:space="preserve"> </w:t>
            </w:r>
            <w:r w:rsidR="00363067">
              <w:rPr>
                <w:rStyle w:val="normaltextrun"/>
                <w:color w:val="000000" w:themeColor="text1"/>
                <w:lang w:val="en-US"/>
              </w:rPr>
              <w:t xml:space="preserve">and further. </w:t>
            </w:r>
          </w:p>
        </w:tc>
      </w:tr>
      <w:tr w:rsidR="009A5C4E" w14:paraId="41F63C81" w14:textId="77777777" w:rsidTr="636768EF">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36A9AD96" w:rsidP="45E14666">
            <w:pPr>
              <w:rPr>
                <w:rStyle w:val="normaltextrun"/>
                <w:color w:val="000000"/>
                <w:shd w:val="clear" w:color="auto" w:fill="FFFFFF"/>
                <w:lang w:val="en-US"/>
              </w:rPr>
            </w:pPr>
            <w:r w:rsidRPr="45E14666">
              <w:rPr>
                <w:rStyle w:val="normaltextrun"/>
                <w:color w:val="000000"/>
                <w:lang w:val="en-US"/>
              </w:rPr>
              <w:t xml:space="preserve">Does the </w:t>
            </w:r>
            <w:r w:rsidRPr="45E14666">
              <w:rPr>
                <w:rFonts w:eastAsia="Times New Roman"/>
                <w:b/>
                <w:bCs/>
                <w:color w:val="7030A0"/>
                <w:kern w:val="0"/>
                <w:lang w:val="en-SG" w:eastAsia="en-GB"/>
                <w14:ligatures w14:val="none"/>
              </w:rPr>
              <w:t>policy tool</w:t>
            </w:r>
            <w:r w:rsidRPr="45E14666">
              <w:rPr>
                <w:rFonts w:eastAsia="Times New Roman"/>
                <w:color w:val="7030A0"/>
                <w:kern w:val="0"/>
                <w:lang w:val="en-SG" w:eastAsia="en-GB"/>
                <w14:ligatures w14:val="none"/>
              </w:rPr>
              <w:t xml:space="preserve"> </w:t>
            </w:r>
            <w:r w:rsidR="3B866915" w:rsidRPr="45E14666">
              <w:rPr>
                <w:rStyle w:val="normaltextrun"/>
                <w:color w:val="000000"/>
                <w:lang w:val="en-US"/>
              </w:rPr>
              <w:t>include</w:t>
            </w:r>
            <w:r w:rsidRPr="45E14666">
              <w:rPr>
                <w:rStyle w:val="normaltextrun"/>
                <w:color w:val="000000"/>
                <w:lang w:val="en-US"/>
              </w:rPr>
              <w:t xml:space="preserve"> allowances, recommendations or requirements to monitor and/or report upon </w:t>
            </w:r>
            <w:r w:rsidRPr="45E14666">
              <w:rPr>
                <w:b/>
                <w:bCs/>
                <w:color w:val="7030A0"/>
              </w:rPr>
              <w:t>climate-aligned procurement</w:t>
            </w:r>
            <w:r>
              <w:t>?</w:t>
            </w:r>
            <w:r w:rsidR="2815BB81">
              <w:t xml:space="preserve"> </w:t>
            </w:r>
            <w:r w:rsidR="3B866915">
              <w:t>Select the appropriate response using an X.</w:t>
            </w:r>
            <w:r w:rsidR="3B866915" w:rsidRPr="004F276F">
              <w:t xml:space="preserve">   </w:t>
            </w:r>
          </w:p>
        </w:tc>
      </w:tr>
      <w:tr w:rsidR="009A5C4E" w14:paraId="308537B6" w14:textId="77777777" w:rsidTr="636768EF">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555FFF83" w:rsidR="009A5C4E" w:rsidRPr="0074258C" w:rsidRDefault="5FF30576" w:rsidP="45E14666">
            <w:pPr>
              <w:rPr>
                <w:rStyle w:val="normaltextrun"/>
                <w:color w:val="000000"/>
                <w:lang w:val="en-US"/>
              </w:rPr>
            </w:pPr>
            <w:r w:rsidRPr="45E14666">
              <w:rPr>
                <w:rStyle w:val="normaltextrun"/>
                <w:color w:val="000000" w:themeColor="text1"/>
                <w:lang w:val="en-US"/>
              </w:rPr>
              <w:t>X</w:t>
            </w:r>
          </w:p>
        </w:tc>
      </w:tr>
      <w:tr w:rsidR="009A5C4E" w14:paraId="48744BE7" w14:textId="77777777" w:rsidTr="636768EF">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636768EF">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636768EF">
        <w:trPr>
          <w:trHeight w:val="67"/>
        </w:trPr>
        <w:tc>
          <w:tcPr>
            <w:tcW w:w="1066" w:type="dxa"/>
            <w:vAlign w:val="center"/>
          </w:tcPr>
          <w:p w14:paraId="5621DCC8" w14:textId="13EE9B2A" w:rsidR="009A5C4E" w:rsidRPr="004A1B2A" w:rsidRDefault="004A1B2A" w:rsidP="00CF2E7C">
            <w:pPr>
              <w:rPr>
                <w:b/>
              </w:rPr>
            </w:pPr>
            <w:r>
              <w:rPr>
                <w:b/>
                <w:bCs/>
              </w:rPr>
              <w:lastRenderedPageBreak/>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636768EF">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45E14666">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45E14666">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45E14666">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31ECA0CD" w:rsidR="007802C6" w:rsidRPr="00CF2E7C" w:rsidRDefault="164868EB" w:rsidP="00CF2E7C">
            <w:pPr>
              <w:rPr>
                <w:rFonts w:ascii="Calibri" w:hAnsi="Calibri" w:cs="Calibri"/>
              </w:rPr>
            </w:pPr>
            <w:r w:rsidRPr="45E14666">
              <w:rPr>
                <w:rFonts w:ascii="Calibri" w:hAnsi="Calibri" w:cs="Calibri"/>
              </w:rPr>
              <w:t>X</w:t>
            </w:r>
          </w:p>
        </w:tc>
      </w:tr>
      <w:tr w:rsidR="007802C6" w:rsidRPr="00CF2E7C" w14:paraId="631A457E" w14:textId="77777777" w:rsidTr="45E14666">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156ECDC9" w:rsidR="007802C6" w:rsidRPr="00CF2E7C" w:rsidRDefault="6F81BB41" w:rsidP="00CF2E7C">
            <w:pPr>
              <w:rPr>
                <w:rFonts w:ascii="Calibri" w:hAnsi="Calibri" w:cs="Calibri"/>
              </w:rPr>
            </w:pPr>
            <w:r w:rsidRPr="45E14666">
              <w:rPr>
                <w:rFonts w:ascii="Calibri" w:hAnsi="Calibri" w:cs="Calibri"/>
              </w:rPr>
              <w:t>X</w:t>
            </w:r>
          </w:p>
        </w:tc>
      </w:tr>
      <w:tr w:rsidR="007802C6" w:rsidRPr="00CF2E7C" w14:paraId="5BA741DF" w14:textId="77777777" w:rsidTr="45E14666">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4C700FA9" w:rsidR="007802C6" w:rsidRPr="00CF2E7C" w:rsidRDefault="6F81BB41" w:rsidP="00CF2E7C">
            <w:pPr>
              <w:rPr>
                <w:rFonts w:ascii="Calibri" w:hAnsi="Calibri" w:cs="Calibri"/>
              </w:rPr>
            </w:pPr>
            <w:r w:rsidRPr="45E14666">
              <w:rPr>
                <w:rFonts w:ascii="Calibri" w:hAnsi="Calibri" w:cs="Calibri"/>
              </w:rPr>
              <w:t>X</w:t>
            </w:r>
          </w:p>
        </w:tc>
      </w:tr>
      <w:tr w:rsidR="007802C6" w:rsidRPr="00CF2E7C" w14:paraId="4B32851E" w14:textId="77777777" w:rsidTr="45E14666">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20574AE5" w:rsidR="007802C6" w:rsidRPr="00CF2E7C" w:rsidRDefault="132EEFF3" w:rsidP="00CF2E7C">
            <w:pPr>
              <w:rPr>
                <w:rFonts w:ascii="Calibri" w:hAnsi="Calibri" w:cs="Calibri"/>
              </w:rPr>
            </w:pPr>
            <w:r w:rsidRPr="45E14666">
              <w:rPr>
                <w:rFonts w:ascii="Calibri" w:hAnsi="Calibri" w:cs="Calibri"/>
              </w:rPr>
              <w:t>X</w:t>
            </w:r>
          </w:p>
        </w:tc>
      </w:tr>
      <w:tr w:rsidR="007802C6" w:rsidRPr="00CF2E7C" w14:paraId="5795BDFC" w14:textId="77777777" w:rsidTr="45E14666">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1D7C91EB" w:rsidR="007802C6" w:rsidRPr="00CF2E7C" w:rsidRDefault="132EEFF3" w:rsidP="00CF2E7C">
            <w:pPr>
              <w:rPr>
                <w:rFonts w:ascii="Calibri" w:hAnsi="Calibri" w:cs="Calibri"/>
              </w:rPr>
            </w:pPr>
            <w:r w:rsidRPr="45E14666">
              <w:rPr>
                <w:rFonts w:ascii="Calibri" w:hAnsi="Calibri" w:cs="Calibri"/>
              </w:rPr>
              <w:t>X</w:t>
            </w:r>
          </w:p>
        </w:tc>
      </w:tr>
      <w:tr w:rsidR="007802C6" w:rsidRPr="00CF2E7C" w14:paraId="77801F5E" w14:textId="77777777" w:rsidTr="45E14666">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A8A67E7" w:rsidR="007802C6" w:rsidRPr="00CF2E7C" w:rsidRDefault="4CFD442B" w:rsidP="00CF2E7C">
            <w:pPr>
              <w:rPr>
                <w:rFonts w:ascii="Calibri" w:hAnsi="Calibri" w:cs="Calibri"/>
              </w:rPr>
            </w:pPr>
            <w:r w:rsidRPr="45E14666">
              <w:rPr>
                <w:rFonts w:ascii="Calibri" w:hAnsi="Calibri" w:cs="Calibri"/>
              </w:rPr>
              <w:t>X</w:t>
            </w:r>
          </w:p>
        </w:tc>
      </w:tr>
      <w:tr w:rsidR="007802C6" w:rsidRPr="00CF2E7C" w14:paraId="78F98BA8" w14:textId="77777777" w:rsidTr="45E14666">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7C99E357" w:rsidR="007802C6" w:rsidRPr="00CF2E7C" w:rsidRDefault="4CFD442B" w:rsidP="00CF2E7C">
            <w:pPr>
              <w:rPr>
                <w:rFonts w:ascii="Calibri" w:hAnsi="Calibri" w:cs="Calibri"/>
              </w:rPr>
            </w:pPr>
            <w:r w:rsidRPr="45E14666">
              <w:rPr>
                <w:rFonts w:ascii="Calibri" w:hAnsi="Calibri" w:cs="Calibri"/>
              </w:rPr>
              <w:t>X</w:t>
            </w:r>
          </w:p>
        </w:tc>
      </w:tr>
      <w:tr w:rsidR="007802C6" w:rsidRPr="00CF2E7C" w14:paraId="78D58E62" w14:textId="77777777" w:rsidTr="45E14666">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739D8AD" w:rsidR="007802C6" w:rsidRPr="00CF2E7C" w:rsidRDefault="3A1DFC80" w:rsidP="00CF2E7C">
            <w:pPr>
              <w:rPr>
                <w:rFonts w:ascii="Calibri" w:hAnsi="Calibri" w:cs="Calibri"/>
              </w:rPr>
            </w:pPr>
            <w:r w:rsidRPr="45E14666">
              <w:rPr>
                <w:rFonts w:ascii="Calibri" w:hAnsi="Calibri" w:cs="Calibri"/>
              </w:rPr>
              <w:t>X</w:t>
            </w:r>
          </w:p>
        </w:tc>
      </w:tr>
      <w:tr w:rsidR="007802C6" w:rsidRPr="00CF2E7C" w14:paraId="3435062C" w14:textId="77777777" w:rsidTr="45E14666">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35257DF" w:rsidR="007802C6" w:rsidRPr="00CF2E7C" w:rsidRDefault="3A1DFC80" w:rsidP="00CF2E7C">
            <w:pPr>
              <w:rPr>
                <w:rFonts w:ascii="Calibri" w:hAnsi="Calibri" w:cs="Calibri"/>
              </w:rPr>
            </w:pPr>
            <w:r w:rsidRPr="45E14666">
              <w:rPr>
                <w:rFonts w:ascii="Calibri" w:hAnsi="Calibri" w:cs="Calibri"/>
              </w:rPr>
              <w:t>X</w:t>
            </w:r>
          </w:p>
        </w:tc>
      </w:tr>
      <w:tr w:rsidR="007802C6" w:rsidRPr="00CF2E7C" w14:paraId="6104E13F" w14:textId="77777777" w:rsidTr="45E14666">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08270FE" w:rsidR="007802C6" w:rsidRPr="00CF2E7C" w:rsidRDefault="172ACFBC" w:rsidP="00CF2E7C">
            <w:pPr>
              <w:rPr>
                <w:rFonts w:ascii="Calibri" w:hAnsi="Calibri" w:cs="Calibri"/>
              </w:rPr>
            </w:pPr>
            <w:r w:rsidRPr="45E14666">
              <w:rPr>
                <w:rFonts w:ascii="Calibri" w:hAnsi="Calibri" w:cs="Calibri"/>
              </w:rPr>
              <w:t>X</w:t>
            </w:r>
          </w:p>
        </w:tc>
      </w:tr>
      <w:tr w:rsidR="007802C6" w:rsidRPr="00CF2E7C" w14:paraId="6F2562A5" w14:textId="77777777" w:rsidTr="45E14666">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7BAAB28" w:rsidR="007802C6" w:rsidRPr="00CF2E7C" w:rsidRDefault="610F8775" w:rsidP="00CF2E7C">
            <w:pPr>
              <w:rPr>
                <w:rFonts w:ascii="Calibri" w:hAnsi="Calibri" w:cs="Calibri"/>
              </w:rPr>
            </w:pPr>
            <w:r w:rsidRPr="45E14666">
              <w:rPr>
                <w:rFonts w:ascii="Calibri" w:hAnsi="Calibri" w:cs="Calibri"/>
              </w:rPr>
              <w:t>X</w:t>
            </w:r>
          </w:p>
        </w:tc>
      </w:tr>
      <w:tr w:rsidR="007802C6" w:rsidRPr="00CF2E7C" w14:paraId="12027CC0" w14:textId="77777777" w:rsidTr="45E14666">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B67FDD9" w:rsidR="007802C6" w:rsidRPr="00CF2E7C" w:rsidRDefault="311CB036" w:rsidP="00CF2E7C">
            <w:pPr>
              <w:rPr>
                <w:rFonts w:ascii="Calibri" w:hAnsi="Calibri" w:cs="Calibri"/>
              </w:rPr>
            </w:pPr>
            <w:r w:rsidRPr="45E14666">
              <w:rPr>
                <w:rFonts w:ascii="Calibri" w:hAnsi="Calibri" w:cs="Calibri"/>
              </w:rPr>
              <w:t>X</w:t>
            </w:r>
          </w:p>
        </w:tc>
      </w:tr>
      <w:tr w:rsidR="007802C6" w:rsidRPr="00CF2E7C" w14:paraId="078F6775" w14:textId="77777777" w:rsidTr="45E14666">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3.43.13</w:t>
            </w:r>
          </w:p>
        </w:tc>
        <w:tc>
          <w:tcPr>
            <w:tcW w:w="4223" w:type="dxa"/>
            <w:shd w:val="clear" w:color="auto" w:fill="DEEAF6" w:themeFill="accent5" w:themeFillTint="33"/>
            <w:vAlign w:val="center"/>
          </w:tcPr>
          <w:p w14:paraId="02F0D175" w14:textId="25F183F0" w:rsidR="007802C6" w:rsidRPr="00CF2E7C" w:rsidRDefault="161D68E2" w:rsidP="00CF2E7C">
            <w:pPr>
              <w:rPr>
                <w:rFonts w:ascii="Calibri" w:hAnsi="Calibri" w:cs="Calibri"/>
              </w:rPr>
            </w:pPr>
            <w:r w:rsidRPr="45E14666">
              <w:rPr>
                <w:rStyle w:val="normaltextrun"/>
                <w:rFonts w:ascii="Calibri" w:hAnsi="Calibri" w:cs="Calibri"/>
                <w:lang w:val="en-US"/>
              </w:rPr>
              <w:t>13. EU Green Public Procurement criteria and guidance </w:t>
            </w:r>
            <w:r w:rsidRPr="45E14666">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39DAC215" w:rsidR="007802C6" w:rsidRPr="00CF2E7C" w:rsidRDefault="40892360" w:rsidP="00CF2E7C">
            <w:pPr>
              <w:rPr>
                <w:rFonts w:ascii="Calibri" w:hAnsi="Calibri" w:cs="Calibri"/>
              </w:rPr>
            </w:pPr>
            <w:r w:rsidRPr="45E14666">
              <w:rPr>
                <w:rFonts w:ascii="Calibri" w:hAnsi="Calibri" w:cs="Calibri"/>
              </w:rPr>
              <w:t>X</w:t>
            </w:r>
          </w:p>
        </w:tc>
      </w:tr>
      <w:tr w:rsidR="007802C6" w:rsidRPr="00CF2E7C" w14:paraId="1DD56E32" w14:textId="77777777" w:rsidTr="45E14666">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0A20E9DA" w:rsidR="007802C6" w:rsidRPr="00CF2E7C" w:rsidRDefault="0CF57DA3" w:rsidP="00CF2E7C">
            <w:pPr>
              <w:rPr>
                <w:rFonts w:ascii="Calibri" w:hAnsi="Calibri" w:cs="Calibri"/>
              </w:rPr>
            </w:pPr>
            <w:r w:rsidRPr="45E14666">
              <w:rPr>
                <w:rFonts w:ascii="Calibri" w:hAnsi="Calibri" w:cs="Calibri"/>
              </w:rPr>
              <w:t>X</w:t>
            </w:r>
          </w:p>
        </w:tc>
      </w:tr>
      <w:tr w:rsidR="007802C6" w:rsidRPr="00CF2E7C" w14:paraId="4E3BACD5" w14:textId="77777777" w:rsidTr="45E14666">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89B15B6" w:rsidR="007802C6" w:rsidRPr="00CF2E7C" w:rsidRDefault="6ACDC243" w:rsidP="00CF2E7C">
            <w:pPr>
              <w:rPr>
                <w:rFonts w:ascii="Calibri" w:hAnsi="Calibri" w:cs="Calibri"/>
              </w:rPr>
            </w:pPr>
            <w:r w:rsidRPr="45E14666">
              <w:rPr>
                <w:rFonts w:ascii="Calibri" w:hAnsi="Calibri" w:cs="Calibri"/>
              </w:rPr>
              <w:t>X</w:t>
            </w:r>
          </w:p>
        </w:tc>
      </w:tr>
      <w:tr w:rsidR="007802C6" w:rsidRPr="00CF2E7C" w14:paraId="133282EC" w14:textId="77777777" w:rsidTr="45E14666">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07BBD707" w:rsidR="007802C6" w:rsidRPr="00CF2E7C" w:rsidRDefault="55ECD4F4" w:rsidP="00CF2E7C">
            <w:pPr>
              <w:rPr>
                <w:rFonts w:ascii="Calibri" w:hAnsi="Calibri" w:cs="Calibri"/>
              </w:rPr>
            </w:pPr>
            <w:r w:rsidRPr="45E14666">
              <w:rPr>
                <w:rFonts w:ascii="Calibri" w:hAnsi="Calibri" w:cs="Calibri"/>
              </w:rPr>
              <w:t>X</w:t>
            </w:r>
          </w:p>
        </w:tc>
      </w:tr>
      <w:tr w:rsidR="007802C6" w:rsidRPr="00CF2E7C" w14:paraId="3D7CA8F9" w14:textId="77777777" w:rsidTr="45E14666">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C0E26C2" w:rsidR="007802C6" w:rsidRPr="00CF2E7C" w:rsidRDefault="24EEB46E" w:rsidP="00CF2E7C">
            <w:pPr>
              <w:rPr>
                <w:rFonts w:ascii="Calibri" w:hAnsi="Calibri" w:cs="Calibri"/>
              </w:rPr>
            </w:pPr>
            <w:r w:rsidRPr="45E14666">
              <w:rPr>
                <w:rFonts w:ascii="Calibri" w:hAnsi="Calibri" w:cs="Calibri"/>
              </w:rPr>
              <w:t>X</w:t>
            </w:r>
          </w:p>
        </w:tc>
      </w:tr>
      <w:tr w:rsidR="007802C6" w:rsidRPr="00CF2E7C" w14:paraId="4CA31916" w14:textId="77777777" w:rsidTr="45E14666">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F351E4D" w:rsidR="007802C6" w:rsidRPr="00CF2E7C" w:rsidRDefault="7955A302" w:rsidP="00CF2E7C">
            <w:pPr>
              <w:rPr>
                <w:rFonts w:ascii="Calibri" w:hAnsi="Calibri" w:cs="Calibri"/>
              </w:rPr>
            </w:pPr>
            <w:r w:rsidRPr="45E14666">
              <w:rPr>
                <w:rFonts w:ascii="Calibri" w:hAnsi="Calibri" w:cs="Calibri"/>
              </w:rPr>
              <w:t>X</w:t>
            </w:r>
          </w:p>
        </w:tc>
      </w:tr>
      <w:tr w:rsidR="007802C6" w:rsidRPr="00CF2E7C" w14:paraId="315F2CE4" w14:textId="77777777" w:rsidTr="45E14666">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16FDB72" w:rsidR="007802C6" w:rsidRPr="00CF2E7C" w:rsidRDefault="7955A302" w:rsidP="00CF2E7C">
            <w:pPr>
              <w:rPr>
                <w:rFonts w:ascii="Calibri" w:hAnsi="Calibri" w:cs="Calibri"/>
              </w:rPr>
            </w:pPr>
            <w:r w:rsidRPr="45E14666">
              <w:rPr>
                <w:rFonts w:ascii="Calibri" w:hAnsi="Calibri" w:cs="Calibri"/>
              </w:rPr>
              <w:t>X</w:t>
            </w:r>
          </w:p>
        </w:tc>
      </w:tr>
      <w:tr w:rsidR="007802C6" w:rsidRPr="00CF2E7C" w14:paraId="4509F60F" w14:textId="77777777" w:rsidTr="45E14666">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F5AFF99" w:rsidR="007802C6" w:rsidRPr="00CF2E7C" w:rsidRDefault="7C612D1E" w:rsidP="00CF2E7C">
            <w:pPr>
              <w:rPr>
                <w:rFonts w:ascii="Calibri" w:hAnsi="Calibri" w:cs="Calibri"/>
              </w:rPr>
            </w:pPr>
            <w:r w:rsidRPr="45E14666">
              <w:rPr>
                <w:rFonts w:ascii="Calibri" w:hAnsi="Calibri" w:cs="Calibri"/>
              </w:rPr>
              <w:t>X</w:t>
            </w:r>
          </w:p>
        </w:tc>
      </w:tr>
      <w:tr w:rsidR="007802C6" w:rsidRPr="00CF2E7C" w14:paraId="45B18270" w14:textId="77777777" w:rsidTr="45E14666">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4E5E0881" w:rsidR="007802C6" w:rsidRPr="00CF2E7C" w:rsidRDefault="7C612D1E" w:rsidP="00CF2E7C">
            <w:pPr>
              <w:rPr>
                <w:rFonts w:ascii="Calibri" w:hAnsi="Calibri" w:cs="Calibri"/>
              </w:rPr>
            </w:pPr>
            <w:r w:rsidRPr="45E14666">
              <w:rPr>
                <w:rFonts w:ascii="Calibri" w:hAnsi="Calibri" w:cs="Calibri"/>
              </w:rPr>
              <w:t>X</w:t>
            </w:r>
          </w:p>
        </w:tc>
      </w:tr>
      <w:tr w:rsidR="007802C6" w:rsidRPr="00CF2E7C" w14:paraId="312AC688" w14:textId="77777777" w:rsidTr="45E14666">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0A23DFCF" w:rsidR="007802C6" w:rsidRPr="00CF2E7C" w:rsidRDefault="6FEE9762" w:rsidP="00CF2E7C">
            <w:pPr>
              <w:rPr>
                <w:rFonts w:ascii="Calibri" w:hAnsi="Calibri" w:cs="Calibri"/>
              </w:rPr>
            </w:pPr>
            <w:r w:rsidRPr="45E14666">
              <w:rPr>
                <w:rFonts w:ascii="Calibri" w:hAnsi="Calibri" w:cs="Calibri"/>
              </w:rPr>
              <w:t>X</w:t>
            </w:r>
          </w:p>
        </w:tc>
      </w:tr>
      <w:tr w:rsidR="007802C6" w:rsidRPr="00CF2E7C" w14:paraId="49167C74" w14:textId="77777777" w:rsidTr="45E14666">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45E14666">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45E14666">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45E14666">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AB46B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B46B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B0E35"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B0E35"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B46B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1439A3" w14:textId="77777777" w:rsidR="00F73047" w:rsidRDefault="00F73047" w:rsidP="00874E39">
      <w:r>
        <w:separator/>
      </w:r>
    </w:p>
  </w:endnote>
  <w:endnote w:type="continuationSeparator" w:id="0">
    <w:p w14:paraId="7FAC92B0" w14:textId="77777777" w:rsidR="00F73047" w:rsidRDefault="00F73047" w:rsidP="00874E39">
      <w:r>
        <w:continuationSeparator/>
      </w:r>
    </w:p>
  </w:endnote>
  <w:endnote w:type="continuationNotice" w:id="1">
    <w:p w14:paraId="66026C26" w14:textId="77777777" w:rsidR="00F73047" w:rsidRDefault="00F730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BF9F52" w14:textId="77777777" w:rsidR="00F73047" w:rsidRDefault="00F73047" w:rsidP="00874E39">
      <w:r>
        <w:separator/>
      </w:r>
    </w:p>
  </w:footnote>
  <w:footnote w:type="continuationSeparator" w:id="0">
    <w:p w14:paraId="1F523486" w14:textId="77777777" w:rsidR="00F73047" w:rsidRDefault="00F73047" w:rsidP="00874E39">
      <w:r>
        <w:continuationSeparator/>
      </w:r>
    </w:p>
  </w:footnote>
  <w:footnote w:type="continuationNotice" w:id="1">
    <w:p w14:paraId="6971B6FE" w14:textId="77777777" w:rsidR="00F73047" w:rsidRDefault="00F7304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156F"/>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4A6"/>
    <w:rsid w:val="00035B31"/>
    <w:rsid w:val="00036507"/>
    <w:rsid w:val="000372C9"/>
    <w:rsid w:val="000403CE"/>
    <w:rsid w:val="00040F2E"/>
    <w:rsid w:val="00040F48"/>
    <w:rsid w:val="00041BB2"/>
    <w:rsid w:val="00042406"/>
    <w:rsid w:val="00042518"/>
    <w:rsid w:val="000428FA"/>
    <w:rsid w:val="000449A7"/>
    <w:rsid w:val="000451CA"/>
    <w:rsid w:val="000463AE"/>
    <w:rsid w:val="00046B6B"/>
    <w:rsid w:val="00047A6C"/>
    <w:rsid w:val="00047A9C"/>
    <w:rsid w:val="00050BDF"/>
    <w:rsid w:val="00051205"/>
    <w:rsid w:val="000526BB"/>
    <w:rsid w:val="00052CA3"/>
    <w:rsid w:val="000547DA"/>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EC7"/>
    <w:rsid w:val="00136F5B"/>
    <w:rsid w:val="00137257"/>
    <w:rsid w:val="00137BB2"/>
    <w:rsid w:val="00140A55"/>
    <w:rsid w:val="00140BD0"/>
    <w:rsid w:val="00141D8E"/>
    <w:rsid w:val="00142B76"/>
    <w:rsid w:val="00145138"/>
    <w:rsid w:val="001457F8"/>
    <w:rsid w:val="0014646F"/>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7B4"/>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AB1"/>
    <w:rsid w:val="0019639C"/>
    <w:rsid w:val="00197A30"/>
    <w:rsid w:val="00197E06"/>
    <w:rsid w:val="001A0537"/>
    <w:rsid w:val="001A11A7"/>
    <w:rsid w:val="001A38BD"/>
    <w:rsid w:val="001A4045"/>
    <w:rsid w:val="001A4372"/>
    <w:rsid w:val="001A4C33"/>
    <w:rsid w:val="001A4E14"/>
    <w:rsid w:val="001A56AE"/>
    <w:rsid w:val="001A5A50"/>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478"/>
    <w:rsid w:val="001C0769"/>
    <w:rsid w:val="001C239C"/>
    <w:rsid w:val="001C3435"/>
    <w:rsid w:val="001C3966"/>
    <w:rsid w:val="001C4700"/>
    <w:rsid w:val="001C5A18"/>
    <w:rsid w:val="001C5C5D"/>
    <w:rsid w:val="001C614E"/>
    <w:rsid w:val="001C669F"/>
    <w:rsid w:val="001D03D3"/>
    <w:rsid w:val="001D1453"/>
    <w:rsid w:val="001D1E48"/>
    <w:rsid w:val="001D1FF2"/>
    <w:rsid w:val="001D29BB"/>
    <w:rsid w:val="001D36D7"/>
    <w:rsid w:val="001D374C"/>
    <w:rsid w:val="001D5DD2"/>
    <w:rsid w:val="001D5E0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66"/>
    <w:rsid w:val="001F36B6"/>
    <w:rsid w:val="002008EE"/>
    <w:rsid w:val="00200E3F"/>
    <w:rsid w:val="00200F58"/>
    <w:rsid w:val="002018F7"/>
    <w:rsid w:val="002020E8"/>
    <w:rsid w:val="00202805"/>
    <w:rsid w:val="00203B08"/>
    <w:rsid w:val="002040F6"/>
    <w:rsid w:val="00204C4D"/>
    <w:rsid w:val="0020589D"/>
    <w:rsid w:val="00205D5A"/>
    <w:rsid w:val="00205FC5"/>
    <w:rsid w:val="002069B2"/>
    <w:rsid w:val="00206E20"/>
    <w:rsid w:val="00210E0F"/>
    <w:rsid w:val="00211851"/>
    <w:rsid w:val="002119B6"/>
    <w:rsid w:val="002122F2"/>
    <w:rsid w:val="002127C0"/>
    <w:rsid w:val="0021535C"/>
    <w:rsid w:val="0021729E"/>
    <w:rsid w:val="002177FB"/>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CB"/>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DA7"/>
    <w:rsid w:val="002C5E2F"/>
    <w:rsid w:val="002C5EDA"/>
    <w:rsid w:val="002C6925"/>
    <w:rsid w:val="002C75E1"/>
    <w:rsid w:val="002C77E1"/>
    <w:rsid w:val="002D22F6"/>
    <w:rsid w:val="002D2A95"/>
    <w:rsid w:val="002D3C0E"/>
    <w:rsid w:val="002D4BBB"/>
    <w:rsid w:val="002D5FEA"/>
    <w:rsid w:val="002D612E"/>
    <w:rsid w:val="002D64FD"/>
    <w:rsid w:val="002D677C"/>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289"/>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067"/>
    <w:rsid w:val="00363218"/>
    <w:rsid w:val="00363320"/>
    <w:rsid w:val="003634F2"/>
    <w:rsid w:val="0036363F"/>
    <w:rsid w:val="003636B2"/>
    <w:rsid w:val="003647F4"/>
    <w:rsid w:val="0036671B"/>
    <w:rsid w:val="003676DE"/>
    <w:rsid w:val="0036779C"/>
    <w:rsid w:val="00372AEE"/>
    <w:rsid w:val="00374229"/>
    <w:rsid w:val="00374341"/>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200"/>
    <w:rsid w:val="0039625A"/>
    <w:rsid w:val="003A0C73"/>
    <w:rsid w:val="003A144F"/>
    <w:rsid w:val="003A2976"/>
    <w:rsid w:val="003A2E5E"/>
    <w:rsid w:val="003A4567"/>
    <w:rsid w:val="003A4A9F"/>
    <w:rsid w:val="003A52E3"/>
    <w:rsid w:val="003A5B03"/>
    <w:rsid w:val="003B0628"/>
    <w:rsid w:val="003B3C0F"/>
    <w:rsid w:val="003B4DD6"/>
    <w:rsid w:val="003B4F81"/>
    <w:rsid w:val="003B539A"/>
    <w:rsid w:val="003B5B6C"/>
    <w:rsid w:val="003B66F6"/>
    <w:rsid w:val="003B7854"/>
    <w:rsid w:val="003C16DA"/>
    <w:rsid w:val="003C1766"/>
    <w:rsid w:val="003C5BA2"/>
    <w:rsid w:val="003C6F9D"/>
    <w:rsid w:val="003C7117"/>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E26"/>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779"/>
    <w:rsid w:val="00463D40"/>
    <w:rsid w:val="004641F4"/>
    <w:rsid w:val="00464C5E"/>
    <w:rsid w:val="0046509D"/>
    <w:rsid w:val="00465B8D"/>
    <w:rsid w:val="00465BE4"/>
    <w:rsid w:val="00467A1C"/>
    <w:rsid w:val="0046BADE"/>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A8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637"/>
    <w:rsid w:val="004C6739"/>
    <w:rsid w:val="004C70AC"/>
    <w:rsid w:val="004D2730"/>
    <w:rsid w:val="004D3416"/>
    <w:rsid w:val="004D5810"/>
    <w:rsid w:val="004D6484"/>
    <w:rsid w:val="004D6B74"/>
    <w:rsid w:val="004D7C53"/>
    <w:rsid w:val="004E4F56"/>
    <w:rsid w:val="004E51B5"/>
    <w:rsid w:val="004F0C55"/>
    <w:rsid w:val="004F276F"/>
    <w:rsid w:val="004F48E8"/>
    <w:rsid w:val="004F5354"/>
    <w:rsid w:val="004F7D38"/>
    <w:rsid w:val="00501CCF"/>
    <w:rsid w:val="00502833"/>
    <w:rsid w:val="00502C8A"/>
    <w:rsid w:val="00502F7A"/>
    <w:rsid w:val="00504B4A"/>
    <w:rsid w:val="00505115"/>
    <w:rsid w:val="00505C53"/>
    <w:rsid w:val="00506232"/>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1CB"/>
    <w:rsid w:val="0059772D"/>
    <w:rsid w:val="005A03B5"/>
    <w:rsid w:val="005A2023"/>
    <w:rsid w:val="005A270C"/>
    <w:rsid w:val="005A2821"/>
    <w:rsid w:val="005A2900"/>
    <w:rsid w:val="005A383B"/>
    <w:rsid w:val="005A4E4C"/>
    <w:rsid w:val="005A521D"/>
    <w:rsid w:val="005A54A2"/>
    <w:rsid w:val="005A5613"/>
    <w:rsid w:val="005A76C9"/>
    <w:rsid w:val="005B2FBC"/>
    <w:rsid w:val="005B355B"/>
    <w:rsid w:val="005B4539"/>
    <w:rsid w:val="005C22C6"/>
    <w:rsid w:val="005C327C"/>
    <w:rsid w:val="005C4420"/>
    <w:rsid w:val="005C5681"/>
    <w:rsid w:val="005C6A1D"/>
    <w:rsid w:val="005C6D19"/>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40C"/>
    <w:rsid w:val="005F1EF0"/>
    <w:rsid w:val="005F2243"/>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29FE"/>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9B4"/>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30E"/>
    <w:rsid w:val="00704184"/>
    <w:rsid w:val="007055F4"/>
    <w:rsid w:val="00705948"/>
    <w:rsid w:val="00705ADE"/>
    <w:rsid w:val="007066F4"/>
    <w:rsid w:val="00707D5E"/>
    <w:rsid w:val="00707F76"/>
    <w:rsid w:val="00711F61"/>
    <w:rsid w:val="00712C67"/>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562D"/>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4F2"/>
    <w:rsid w:val="00783F69"/>
    <w:rsid w:val="0078610D"/>
    <w:rsid w:val="007866CF"/>
    <w:rsid w:val="00786AC9"/>
    <w:rsid w:val="00786EC4"/>
    <w:rsid w:val="00791C9C"/>
    <w:rsid w:val="00791ED5"/>
    <w:rsid w:val="00792AC3"/>
    <w:rsid w:val="007936B2"/>
    <w:rsid w:val="007936C6"/>
    <w:rsid w:val="007939C4"/>
    <w:rsid w:val="00794D7C"/>
    <w:rsid w:val="00795F60"/>
    <w:rsid w:val="007963A0"/>
    <w:rsid w:val="00796DBC"/>
    <w:rsid w:val="007976D7"/>
    <w:rsid w:val="007A24F7"/>
    <w:rsid w:val="007A316E"/>
    <w:rsid w:val="007A426C"/>
    <w:rsid w:val="007A4596"/>
    <w:rsid w:val="007A5D75"/>
    <w:rsid w:val="007A6D5E"/>
    <w:rsid w:val="007A725A"/>
    <w:rsid w:val="007A746E"/>
    <w:rsid w:val="007A7701"/>
    <w:rsid w:val="007B0E35"/>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B18"/>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850"/>
    <w:rsid w:val="0085591B"/>
    <w:rsid w:val="008569FA"/>
    <w:rsid w:val="008577E3"/>
    <w:rsid w:val="00860CA9"/>
    <w:rsid w:val="00861D43"/>
    <w:rsid w:val="0086247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96E"/>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ED9"/>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4DE"/>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024"/>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6CFF"/>
    <w:rsid w:val="0097030B"/>
    <w:rsid w:val="00970C82"/>
    <w:rsid w:val="009719F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6E8E"/>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755"/>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B1E"/>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9EE"/>
    <w:rsid w:val="00A53328"/>
    <w:rsid w:val="00A5358D"/>
    <w:rsid w:val="00A53874"/>
    <w:rsid w:val="00A55B96"/>
    <w:rsid w:val="00A56BE5"/>
    <w:rsid w:val="00A56DE0"/>
    <w:rsid w:val="00A57E93"/>
    <w:rsid w:val="00A60DA8"/>
    <w:rsid w:val="00A6137C"/>
    <w:rsid w:val="00A615A6"/>
    <w:rsid w:val="00A623D0"/>
    <w:rsid w:val="00A631EB"/>
    <w:rsid w:val="00A64AAD"/>
    <w:rsid w:val="00A711B3"/>
    <w:rsid w:val="00A71C2B"/>
    <w:rsid w:val="00A72E82"/>
    <w:rsid w:val="00A73417"/>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E9A"/>
    <w:rsid w:val="00A93112"/>
    <w:rsid w:val="00A932DE"/>
    <w:rsid w:val="00A960E3"/>
    <w:rsid w:val="00A9656E"/>
    <w:rsid w:val="00AA186B"/>
    <w:rsid w:val="00AA38F6"/>
    <w:rsid w:val="00AA4965"/>
    <w:rsid w:val="00AA6DDB"/>
    <w:rsid w:val="00AB0830"/>
    <w:rsid w:val="00AB2CCC"/>
    <w:rsid w:val="00AB46BF"/>
    <w:rsid w:val="00AB4E0B"/>
    <w:rsid w:val="00AB4F2C"/>
    <w:rsid w:val="00AB64F8"/>
    <w:rsid w:val="00AB6690"/>
    <w:rsid w:val="00AC6ECF"/>
    <w:rsid w:val="00AC7B6B"/>
    <w:rsid w:val="00AD1216"/>
    <w:rsid w:val="00AD1BC7"/>
    <w:rsid w:val="00AD4477"/>
    <w:rsid w:val="00AD4B3F"/>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133"/>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5ADE"/>
    <w:rsid w:val="00B56945"/>
    <w:rsid w:val="00B60C72"/>
    <w:rsid w:val="00B610C2"/>
    <w:rsid w:val="00B61B6F"/>
    <w:rsid w:val="00B61D29"/>
    <w:rsid w:val="00B62F6C"/>
    <w:rsid w:val="00B634F2"/>
    <w:rsid w:val="00B65F11"/>
    <w:rsid w:val="00B673AC"/>
    <w:rsid w:val="00B6777F"/>
    <w:rsid w:val="00B720BA"/>
    <w:rsid w:val="00B72D56"/>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C30"/>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3C"/>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29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1DE"/>
    <w:rsid w:val="00CB3B12"/>
    <w:rsid w:val="00CB3E5E"/>
    <w:rsid w:val="00CB4EBD"/>
    <w:rsid w:val="00CB6338"/>
    <w:rsid w:val="00CB76AA"/>
    <w:rsid w:val="00CB790E"/>
    <w:rsid w:val="00CC1407"/>
    <w:rsid w:val="00CC450D"/>
    <w:rsid w:val="00CC4FFC"/>
    <w:rsid w:val="00CC5328"/>
    <w:rsid w:val="00CC77F9"/>
    <w:rsid w:val="00CC7CC0"/>
    <w:rsid w:val="00CD0735"/>
    <w:rsid w:val="00CD1083"/>
    <w:rsid w:val="00CD1DBF"/>
    <w:rsid w:val="00CD3D23"/>
    <w:rsid w:val="00CD42E0"/>
    <w:rsid w:val="00CD5322"/>
    <w:rsid w:val="00CD5934"/>
    <w:rsid w:val="00CD5F3D"/>
    <w:rsid w:val="00CD61C8"/>
    <w:rsid w:val="00CD6B26"/>
    <w:rsid w:val="00CD6DAC"/>
    <w:rsid w:val="00CE0CAF"/>
    <w:rsid w:val="00CE46AE"/>
    <w:rsid w:val="00CE4B49"/>
    <w:rsid w:val="00CE6394"/>
    <w:rsid w:val="00CF01F9"/>
    <w:rsid w:val="00CF0A09"/>
    <w:rsid w:val="00CF12B7"/>
    <w:rsid w:val="00CF2E7C"/>
    <w:rsid w:val="00CF3188"/>
    <w:rsid w:val="00CF31E5"/>
    <w:rsid w:val="00CF3B95"/>
    <w:rsid w:val="00CF4338"/>
    <w:rsid w:val="00CF4BEE"/>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CB9"/>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0FBD"/>
    <w:rsid w:val="00D31B8E"/>
    <w:rsid w:val="00D31FBC"/>
    <w:rsid w:val="00D33DB2"/>
    <w:rsid w:val="00D33DE7"/>
    <w:rsid w:val="00D348BC"/>
    <w:rsid w:val="00D34C6E"/>
    <w:rsid w:val="00D34CA3"/>
    <w:rsid w:val="00D405E6"/>
    <w:rsid w:val="00D43060"/>
    <w:rsid w:val="00D43237"/>
    <w:rsid w:val="00D4323A"/>
    <w:rsid w:val="00D442ED"/>
    <w:rsid w:val="00D44C0E"/>
    <w:rsid w:val="00D46116"/>
    <w:rsid w:val="00D46297"/>
    <w:rsid w:val="00D4693D"/>
    <w:rsid w:val="00D46B07"/>
    <w:rsid w:val="00D47404"/>
    <w:rsid w:val="00D510DA"/>
    <w:rsid w:val="00D51A85"/>
    <w:rsid w:val="00D53F8D"/>
    <w:rsid w:val="00D547E6"/>
    <w:rsid w:val="00D56EA7"/>
    <w:rsid w:val="00D57AD5"/>
    <w:rsid w:val="00D57AE8"/>
    <w:rsid w:val="00D6003F"/>
    <w:rsid w:val="00D60214"/>
    <w:rsid w:val="00D60275"/>
    <w:rsid w:val="00D637B2"/>
    <w:rsid w:val="00D6386F"/>
    <w:rsid w:val="00D63886"/>
    <w:rsid w:val="00D66DDD"/>
    <w:rsid w:val="00D67EB7"/>
    <w:rsid w:val="00D70367"/>
    <w:rsid w:val="00D7554F"/>
    <w:rsid w:val="00D765DD"/>
    <w:rsid w:val="00D76854"/>
    <w:rsid w:val="00D80C46"/>
    <w:rsid w:val="00D818DF"/>
    <w:rsid w:val="00D825A8"/>
    <w:rsid w:val="00D83201"/>
    <w:rsid w:val="00D8337E"/>
    <w:rsid w:val="00D8345D"/>
    <w:rsid w:val="00D8495D"/>
    <w:rsid w:val="00D8662A"/>
    <w:rsid w:val="00D87651"/>
    <w:rsid w:val="00D909D5"/>
    <w:rsid w:val="00D9109A"/>
    <w:rsid w:val="00D91F15"/>
    <w:rsid w:val="00D93138"/>
    <w:rsid w:val="00D93C78"/>
    <w:rsid w:val="00D94180"/>
    <w:rsid w:val="00D9431B"/>
    <w:rsid w:val="00D95B33"/>
    <w:rsid w:val="00D964E4"/>
    <w:rsid w:val="00D97224"/>
    <w:rsid w:val="00D978E4"/>
    <w:rsid w:val="00DA0910"/>
    <w:rsid w:val="00DA0E9A"/>
    <w:rsid w:val="00DA1743"/>
    <w:rsid w:val="00DA1E8C"/>
    <w:rsid w:val="00DA2273"/>
    <w:rsid w:val="00DA3B49"/>
    <w:rsid w:val="00DA416F"/>
    <w:rsid w:val="00DA420C"/>
    <w:rsid w:val="00DA63F5"/>
    <w:rsid w:val="00DA6F09"/>
    <w:rsid w:val="00DA7222"/>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DF7E6D"/>
    <w:rsid w:val="00E020A8"/>
    <w:rsid w:val="00E02101"/>
    <w:rsid w:val="00E03122"/>
    <w:rsid w:val="00E03A10"/>
    <w:rsid w:val="00E03F7B"/>
    <w:rsid w:val="00E046E0"/>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664"/>
    <w:rsid w:val="00E224C8"/>
    <w:rsid w:val="00E244AA"/>
    <w:rsid w:val="00E24527"/>
    <w:rsid w:val="00E246E1"/>
    <w:rsid w:val="00E24D9B"/>
    <w:rsid w:val="00E25259"/>
    <w:rsid w:val="00E25EAF"/>
    <w:rsid w:val="00E26760"/>
    <w:rsid w:val="00E321EB"/>
    <w:rsid w:val="00E32892"/>
    <w:rsid w:val="00E330BA"/>
    <w:rsid w:val="00E3411B"/>
    <w:rsid w:val="00E34DED"/>
    <w:rsid w:val="00E3541C"/>
    <w:rsid w:val="00E368E8"/>
    <w:rsid w:val="00E36D6E"/>
    <w:rsid w:val="00E37C8B"/>
    <w:rsid w:val="00E37ECE"/>
    <w:rsid w:val="00E405B9"/>
    <w:rsid w:val="00E41941"/>
    <w:rsid w:val="00E425D4"/>
    <w:rsid w:val="00E43229"/>
    <w:rsid w:val="00E454C9"/>
    <w:rsid w:val="00E461A4"/>
    <w:rsid w:val="00E47C84"/>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430"/>
    <w:rsid w:val="00E70A6A"/>
    <w:rsid w:val="00E71E7C"/>
    <w:rsid w:val="00E727D2"/>
    <w:rsid w:val="00E72C72"/>
    <w:rsid w:val="00E73270"/>
    <w:rsid w:val="00E7355A"/>
    <w:rsid w:val="00E73663"/>
    <w:rsid w:val="00E738CA"/>
    <w:rsid w:val="00E74135"/>
    <w:rsid w:val="00E7486E"/>
    <w:rsid w:val="00E75E25"/>
    <w:rsid w:val="00E768D7"/>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2373"/>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4693"/>
    <w:rsid w:val="00F3642C"/>
    <w:rsid w:val="00F3654A"/>
    <w:rsid w:val="00F36C5B"/>
    <w:rsid w:val="00F408F6"/>
    <w:rsid w:val="00F40E78"/>
    <w:rsid w:val="00F41680"/>
    <w:rsid w:val="00F41EE0"/>
    <w:rsid w:val="00F42C39"/>
    <w:rsid w:val="00F503B4"/>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3047"/>
    <w:rsid w:val="00F74037"/>
    <w:rsid w:val="00F7455B"/>
    <w:rsid w:val="00F746AC"/>
    <w:rsid w:val="00F74B9D"/>
    <w:rsid w:val="00F75058"/>
    <w:rsid w:val="00F75726"/>
    <w:rsid w:val="00F7660F"/>
    <w:rsid w:val="00F768AD"/>
    <w:rsid w:val="00F76999"/>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B2C"/>
    <w:rsid w:val="00F96F02"/>
    <w:rsid w:val="00F973EA"/>
    <w:rsid w:val="00F97EEE"/>
    <w:rsid w:val="00FA0392"/>
    <w:rsid w:val="00FA0CF8"/>
    <w:rsid w:val="00FA119A"/>
    <w:rsid w:val="00FA2D54"/>
    <w:rsid w:val="00FA38D8"/>
    <w:rsid w:val="00FA4B8D"/>
    <w:rsid w:val="00FA6DED"/>
    <w:rsid w:val="00FA76DF"/>
    <w:rsid w:val="00FA78EA"/>
    <w:rsid w:val="00FB1CB0"/>
    <w:rsid w:val="00FB5A70"/>
    <w:rsid w:val="00FC0689"/>
    <w:rsid w:val="00FC09A8"/>
    <w:rsid w:val="00FC13F0"/>
    <w:rsid w:val="00FC337B"/>
    <w:rsid w:val="00FC5AA7"/>
    <w:rsid w:val="00FC6E48"/>
    <w:rsid w:val="00FD289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6716"/>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77C1B3"/>
    <w:rsid w:val="01796F84"/>
    <w:rsid w:val="01AF70A9"/>
    <w:rsid w:val="01B6007C"/>
    <w:rsid w:val="01B99D8C"/>
    <w:rsid w:val="01E788AE"/>
    <w:rsid w:val="01FCB513"/>
    <w:rsid w:val="020275F2"/>
    <w:rsid w:val="0211B47F"/>
    <w:rsid w:val="0225E32C"/>
    <w:rsid w:val="0238D06D"/>
    <w:rsid w:val="025DF6E2"/>
    <w:rsid w:val="027AA282"/>
    <w:rsid w:val="027C24DB"/>
    <w:rsid w:val="02F14BEE"/>
    <w:rsid w:val="0308FA2A"/>
    <w:rsid w:val="0309FD5E"/>
    <w:rsid w:val="0323C718"/>
    <w:rsid w:val="03A0678F"/>
    <w:rsid w:val="03AD8100"/>
    <w:rsid w:val="03D8A615"/>
    <w:rsid w:val="03E120AC"/>
    <w:rsid w:val="043B16D5"/>
    <w:rsid w:val="044A96DD"/>
    <w:rsid w:val="04546A8E"/>
    <w:rsid w:val="04931AA5"/>
    <w:rsid w:val="04A4967B"/>
    <w:rsid w:val="04BDA2DC"/>
    <w:rsid w:val="050BA7A1"/>
    <w:rsid w:val="055D3A24"/>
    <w:rsid w:val="05AD2A3D"/>
    <w:rsid w:val="05E4EB80"/>
    <w:rsid w:val="0612B92A"/>
    <w:rsid w:val="062BA1E0"/>
    <w:rsid w:val="06479D6F"/>
    <w:rsid w:val="065CB9A9"/>
    <w:rsid w:val="067353BA"/>
    <w:rsid w:val="06A01023"/>
    <w:rsid w:val="06B180B1"/>
    <w:rsid w:val="06BC2844"/>
    <w:rsid w:val="06C7CF07"/>
    <w:rsid w:val="06E94DFC"/>
    <w:rsid w:val="07026155"/>
    <w:rsid w:val="07042352"/>
    <w:rsid w:val="0709594C"/>
    <w:rsid w:val="074F881E"/>
    <w:rsid w:val="078760B9"/>
    <w:rsid w:val="0795D35F"/>
    <w:rsid w:val="07A6A296"/>
    <w:rsid w:val="07CBD209"/>
    <w:rsid w:val="07E91259"/>
    <w:rsid w:val="07F24A7E"/>
    <w:rsid w:val="07F45FEC"/>
    <w:rsid w:val="0832F5FB"/>
    <w:rsid w:val="08D15C97"/>
    <w:rsid w:val="08E23C51"/>
    <w:rsid w:val="09720506"/>
    <w:rsid w:val="0990B512"/>
    <w:rsid w:val="09C93FE1"/>
    <w:rsid w:val="09EBCD21"/>
    <w:rsid w:val="0A075CD6"/>
    <w:rsid w:val="0A1D5E9B"/>
    <w:rsid w:val="0A1FB61E"/>
    <w:rsid w:val="0A45E535"/>
    <w:rsid w:val="0A59759C"/>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D01828"/>
    <w:rsid w:val="0CD6E459"/>
    <w:rsid w:val="0CF57DA3"/>
    <w:rsid w:val="0D119C5D"/>
    <w:rsid w:val="0D25AE15"/>
    <w:rsid w:val="0D260934"/>
    <w:rsid w:val="0D2F9AD7"/>
    <w:rsid w:val="0D8B5F9C"/>
    <w:rsid w:val="0DC0C369"/>
    <w:rsid w:val="0DDE68E9"/>
    <w:rsid w:val="0E04AF49"/>
    <w:rsid w:val="0E4722C6"/>
    <w:rsid w:val="0E7EE3CA"/>
    <w:rsid w:val="0E8E05B8"/>
    <w:rsid w:val="0EAA39F8"/>
    <w:rsid w:val="0EC92C2E"/>
    <w:rsid w:val="0F3385D5"/>
    <w:rsid w:val="0F8EA928"/>
    <w:rsid w:val="0FB8FC86"/>
    <w:rsid w:val="0FC34BD9"/>
    <w:rsid w:val="0FCA10AE"/>
    <w:rsid w:val="0FE92E0E"/>
    <w:rsid w:val="10068807"/>
    <w:rsid w:val="10C284BA"/>
    <w:rsid w:val="10EEF2F9"/>
    <w:rsid w:val="10F00546"/>
    <w:rsid w:val="10F127CA"/>
    <w:rsid w:val="10F4D173"/>
    <w:rsid w:val="10FEF039"/>
    <w:rsid w:val="113AE435"/>
    <w:rsid w:val="1144E90E"/>
    <w:rsid w:val="115308ED"/>
    <w:rsid w:val="11533657"/>
    <w:rsid w:val="1157E2E1"/>
    <w:rsid w:val="11AF4893"/>
    <w:rsid w:val="11C2DDCB"/>
    <w:rsid w:val="11DE1A7F"/>
    <w:rsid w:val="11E3CDD7"/>
    <w:rsid w:val="1216134D"/>
    <w:rsid w:val="12253E1C"/>
    <w:rsid w:val="125A15B0"/>
    <w:rsid w:val="1267A280"/>
    <w:rsid w:val="128B7576"/>
    <w:rsid w:val="1293BC2F"/>
    <w:rsid w:val="1296CC1F"/>
    <w:rsid w:val="12CDDDC4"/>
    <w:rsid w:val="12DC7C04"/>
    <w:rsid w:val="12FA3EF3"/>
    <w:rsid w:val="13217D6C"/>
    <w:rsid w:val="13286497"/>
    <w:rsid w:val="132EEFF3"/>
    <w:rsid w:val="1347CCC5"/>
    <w:rsid w:val="139E0B01"/>
    <w:rsid w:val="13A84296"/>
    <w:rsid w:val="13A856F1"/>
    <w:rsid w:val="13B322E5"/>
    <w:rsid w:val="13C36AC6"/>
    <w:rsid w:val="13E91E1A"/>
    <w:rsid w:val="13FEEF98"/>
    <w:rsid w:val="143213A1"/>
    <w:rsid w:val="14579566"/>
    <w:rsid w:val="146B37A3"/>
    <w:rsid w:val="14B954BC"/>
    <w:rsid w:val="14C377C4"/>
    <w:rsid w:val="14E8B7C4"/>
    <w:rsid w:val="14E8E8D8"/>
    <w:rsid w:val="14F14BA8"/>
    <w:rsid w:val="14F28C41"/>
    <w:rsid w:val="14F9A8F2"/>
    <w:rsid w:val="1572BA8E"/>
    <w:rsid w:val="15B652F7"/>
    <w:rsid w:val="161D68E2"/>
    <w:rsid w:val="164868EB"/>
    <w:rsid w:val="164CC3D0"/>
    <w:rsid w:val="16BAB639"/>
    <w:rsid w:val="16CF5A88"/>
    <w:rsid w:val="172ACFBC"/>
    <w:rsid w:val="172D3A52"/>
    <w:rsid w:val="176BF6B7"/>
    <w:rsid w:val="17830B56"/>
    <w:rsid w:val="18063CAC"/>
    <w:rsid w:val="1813AAF4"/>
    <w:rsid w:val="1856077C"/>
    <w:rsid w:val="189BC2ED"/>
    <w:rsid w:val="18A7C488"/>
    <w:rsid w:val="18C7DB62"/>
    <w:rsid w:val="18D96326"/>
    <w:rsid w:val="18E1095C"/>
    <w:rsid w:val="193AB0B7"/>
    <w:rsid w:val="196FA55B"/>
    <w:rsid w:val="1979D7AC"/>
    <w:rsid w:val="1980B2BC"/>
    <w:rsid w:val="19B7DD89"/>
    <w:rsid w:val="1A1114ED"/>
    <w:rsid w:val="1A1A6C07"/>
    <w:rsid w:val="1A21D9BC"/>
    <w:rsid w:val="1A5CC8D6"/>
    <w:rsid w:val="1AADC2A5"/>
    <w:rsid w:val="1AC21050"/>
    <w:rsid w:val="1AD48768"/>
    <w:rsid w:val="1B03DE4D"/>
    <w:rsid w:val="1B616B84"/>
    <w:rsid w:val="1B7912EC"/>
    <w:rsid w:val="1B9903C3"/>
    <w:rsid w:val="1BE1CA6D"/>
    <w:rsid w:val="1BEBEC9A"/>
    <w:rsid w:val="1C144939"/>
    <w:rsid w:val="1C21D0E6"/>
    <w:rsid w:val="1C2EEE3C"/>
    <w:rsid w:val="1C49DA8D"/>
    <w:rsid w:val="1C4E9D60"/>
    <w:rsid w:val="1C4FA5B1"/>
    <w:rsid w:val="1C52D61C"/>
    <w:rsid w:val="1C6D52D4"/>
    <w:rsid w:val="1CCECCC4"/>
    <w:rsid w:val="1CFEDF48"/>
    <w:rsid w:val="1D6434E4"/>
    <w:rsid w:val="1D6CE54C"/>
    <w:rsid w:val="1D9A7EFB"/>
    <w:rsid w:val="1DD3DE54"/>
    <w:rsid w:val="1E05EFD2"/>
    <w:rsid w:val="1E4DD30F"/>
    <w:rsid w:val="1EB76FBA"/>
    <w:rsid w:val="1EF941FF"/>
    <w:rsid w:val="1F156827"/>
    <w:rsid w:val="1F3129B6"/>
    <w:rsid w:val="1F4359FC"/>
    <w:rsid w:val="1F7C9676"/>
    <w:rsid w:val="1FA6E368"/>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A6BFE6"/>
    <w:rsid w:val="21EF7AC4"/>
    <w:rsid w:val="226CFF44"/>
    <w:rsid w:val="22CAA1BE"/>
    <w:rsid w:val="22F5D270"/>
    <w:rsid w:val="22F75C2C"/>
    <w:rsid w:val="23125D5D"/>
    <w:rsid w:val="233A77AF"/>
    <w:rsid w:val="23943E5F"/>
    <w:rsid w:val="23AB79F4"/>
    <w:rsid w:val="23B76162"/>
    <w:rsid w:val="23C20E65"/>
    <w:rsid w:val="24081EBA"/>
    <w:rsid w:val="240F980E"/>
    <w:rsid w:val="2452D0D6"/>
    <w:rsid w:val="24576229"/>
    <w:rsid w:val="24A746AA"/>
    <w:rsid w:val="24CAB5ED"/>
    <w:rsid w:val="24EB85E8"/>
    <w:rsid w:val="24EEB46E"/>
    <w:rsid w:val="252CCE01"/>
    <w:rsid w:val="25720A80"/>
    <w:rsid w:val="257C8025"/>
    <w:rsid w:val="257E3A91"/>
    <w:rsid w:val="258024B1"/>
    <w:rsid w:val="26034E44"/>
    <w:rsid w:val="261660B7"/>
    <w:rsid w:val="26567C6B"/>
    <w:rsid w:val="266E4E0D"/>
    <w:rsid w:val="26701D76"/>
    <w:rsid w:val="2716CD0F"/>
    <w:rsid w:val="271EB191"/>
    <w:rsid w:val="27253295"/>
    <w:rsid w:val="272EE701"/>
    <w:rsid w:val="2737E1D8"/>
    <w:rsid w:val="274ED34B"/>
    <w:rsid w:val="2779D01C"/>
    <w:rsid w:val="2780BFDE"/>
    <w:rsid w:val="279CA012"/>
    <w:rsid w:val="27D215F0"/>
    <w:rsid w:val="27E4713E"/>
    <w:rsid w:val="280B79FC"/>
    <w:rsid w:val="2815BB81"/>
    <w:rsid w:val="28944AA8"/>
    <w:rsid w:val="28A28774"/>
    <w:rsid w:val="28AEC15E"/>
    <w:rsid w:val="28B6327C"/>
    <w:rsid w:val="28EAF516"/>
    <w:rsid w:val="291748B1"/>
    <w:rsid w:val="2918780C"/>
    <w:rsid w:val="2918F556"/>
    <w:rsid w:val="2938B676"/>
    <w:rsid w:val="293B0D29"/>
    <w:rsid w:val="294A656B"/>
    <w:rsid w:val="29501296"/>
    <w:rsid w:val="296AFE9B"/>
    <w:rsid w:val="296C9326"/>
    <w:rsid w:val="29B03051"/>
    <w:rsid w:val="29B436E5"/>
    <w:rsid w:val="29D4727B"/>
    <w:rsid w:val="2A20D67F"/>
    <w:rsid w:val="2A83A0E0"/>
    <w:rsid w:val="2A84F75D"/>
    <w:rsid w:val="2A938504"/>
    <w:rsid w:val="2AE12B46"/>
    <w:rsid w:val="2AFA85B6"/>
    <w:rsid w:val="2B3E1776"/>
    <w:rsid w:val="2B524300"/>
    <w:rsid w:val="2B60652F"/>
    <w:rsid w:val="2B846739"/>
    <w:rsid w:val="2BD0A732"/>
    <w:rsid w:val="2BEFB30E"/>
    <w:rsid w:val="2BF3A920"/>
    <w:rsid w:val="2C1094A7"/>
    <w:rsid w:val="2C258A4B"/>
    <w:rsid w:val="2C323816"/>
    <w:rsid w:val="2C41DCEA"/>
    <w:rsid w:val="2C427301"/>
    <w:rsid w:val="2C51429E"/>
    <w:rsid w:val="2C7261FA"/>
    <w:rsid w:val="2CA1C0C3"/>
    <w:rsid w:val="2CA24D0C"/>
    <w:rsid w:val="2CA8C21B"/>
    <w:rsid w:val="2CBCEA80"/>
    <w:rsid w:val="2CC05F01"/>
    <w:rsid w:val="2CCC85E6"/>
    <w:rsid w:val="2CDA6B9F"/>
    <w:rsid w:val="2CE3DB76"/>
    <w:rsid w:val="2CEC310B"/>
    <w:rsid w:val="2CFE5862"/>
    <w:rsid w:val="2D155640"/>
    <w:rsid w:val="2D22A1C8"/>
    <w:rsid w:val="2D42D415"/>
    <w:rsid w:val="2DA15703"/>
    <w:rsid w:val="2DAE96A6"/>
    <w:rsid w:val="2DC93DDE"/>
    <w:rsid w:val="2DE7AF2C"/>
    <w:rsid w:val="2DEAFE8A"/>
    <w:rsid w:val="2DEE255A"/>
    <w:rsid w:val="2DFD8380"/>
    <w:rsid w:val="2E12FDCE"/>
    <w:rsid w:val="2E40FA53"/>
    <w:rsid w:val="2E6329C9"/>
    <w:rsid w:val="2E903720"/>
    <w:rsid w:val="2E9C6C16"/>
    <w:rsid w:val="2EE410E5"/>
    <w:rsid w:val="2F37ACB2"/>
    <w:rsid w:val="2F4451DF"/>
    <w:rsid w:val="2F8B888A"/>
    <w:rsid w:val="2FA6261B"/>
    <w:rsid w:val="2FD837A2"/>
    <w:rsid w:val="2FF6A4E8"/>
    <w:rsid w:val="2FFB1236"/>
    <w:rsid w:val="2FFF28D6"/>
    <w:rsid w:val="30030D6B"/>
    <w:rsid w:val="301C1F4C"/>
    <w:rsid w:val="3047D054"/>
    <w:rsid w:val="305871D2"/>
    <w:rsid w:val="305DA40A"/>
    <w:rsid w:val="30D7E1C6"/>
    <w:rsid w:val="30EE0E1C"/>
    <w:rsid w:val="311CB036"/>
    <w:rsid w:val="3143E730"/>
    <w:rsid w:val="3146848D"/>
    <w:rsid w:val="316CC60E"/>
    <w:rsid w:val="31DAE0A5"/>
    <w:rsid w:val="31DDD2BE"/>
    <w:rsid w:val="31EFE36B"/>
    <w:rsid w:val="31F8F7E3"/>
    <w:rsid w:val="321677A9"/>
    <w:rsid w:val="328BBA3F"/>
    <w:rsid w:val="32A08251"/>
    <w:rsid w:val="32AAF426"/>
    <w:rsid w:val="32ADCF0D"/>
    <w:rsid w:val="3353BE32"/>
    <w:rsid w:val="335541EE"/>
    <w:rsid w:val="335AE262"/>
    <w:rsid w:val="335D8961"/>
    <w:rsid w:val="33822AF7"/>
    <w:rsid w:val="338D5E08"/>
    <w:rsid w:val="33C18E62"/>
    <w:rsid w:val="33CE951E"/>
    <w:rsid w:val="33D223DA"/>
    <w:rsid w:val="33F1549E"/>
    <w:rsid w:val="33F1ADD5"/>
    <w:rsid w:val="34169E89"/>
    <w:rsid w:val="345B6A42"/>
    <w:rsid w:val="34D9D894"/>
    <w:rsid w:val="34FE116B"/>
    <w:rsid w:val="3507A05E"/>
    <w:rsid w:val="358B4182"/>
    <w:rsid w:val="35DDE1D6"/>
    <w:rsid w:val="35E0F032"/>
    <w:rsid w:val="35E2F365"/>
    <w:rsid w:val="35F55AB0"/>
    <w:rsid w:val="35FAD38C"/>
    <w:rsid w:val="363B9A27"/>
    <w:rsid w:val="366D57B2"/>
    <w:rsid w:val="3675C8BF"/>
    <w:rsid w:val="36A9AD96"/>
    <w:rsid w:val="36ACEF8A"/>
    <w:rsid w:val="36DFCDE2"/>
    <w:rsid w:val="36EA4D22"/>
    <w:rsid w:val="37434324"/>
    <w:rsid w:val="375C4B79"/>
    <w:rsid w:val="3785CA07"/>
    <w:rsid w:val="37DE0C46"/>
    <w:rsid w:val="380B10E9"/>
    <w:rsid w:val="387F6CD0"/>
    <w:rsid w:val="391A85E0"/>
    <w:rsid w:val="395FE07A"/>
    <w:rsid w:val="39761EB5"/>
    <w:rsid w:val="39C436BC"/>
    <w:rsid w:val="39CCE799"/>
    <w:rsid w:val="39F69C43"/>
    <w:rsid w:val="3A1DFC80"/>
    <w:rsid w:val="3A529242"/>
    <w:rsid w:val="3A59A328"/>
    <w:rsid w:val="3A7F15B9"/>
    <w:rsid w:val="3AB857BD"/>
    <w:rsid w:val="3AF2A364"/>
    <w:rsid w:val="3AFADE61"/>
    <w:rsid w:val="3AFC104E"/>
    <w:rsid w:val="3B256B43"/>
    <w:rsid w:val="3B3AA81C"/>
    <w:rsid w:val="3B4846B5"/>
    <w:rsid w:val="3B5F6AB1"/>
    <w:rsid w:val="3B609546"/>
    <w:rsid w:val="3B62BB6B"/>
    <w:rsid w:val="3B69DEB3"/>
    <w:rsid w:val="3B866915"/>
    <w:rsid w:val="3BCEFFB2"/>
    <w:rsid w:val="3BEF3C79"/>
    <w:rsid w:val="3BFD7E66"/>
    <w:rsid w:val="3C085E64"/>
    <w:rsid w:val="3C3340AE"/>
    <w:rsid w:val="3C3F06C6"/>
    <w:rsid w:val="3C49D6BA"/>
    <w:rsid w:val="3C806145"/>
    <w:rsid w:val="3CFBAC0F"/>
    <w:rsid w:val="3D0F889E"/>
    <w:rsid w:val="3D1F8329"/>
    <w:rsid w:val="3D317E74"/>
    <w:rsid w:val="3D433E13"/>
    <w:rsid w:val="3D4E5956"/>
    <w:rsid w:val="3D55AC46"/>
    <w:rsid w:val="3D568842"/>
    <w:rsid w:val="3D8C9922"/>
    <w:rsid w:val="3DBD8390"/>
    <w:rsid w:val="3DF06929"/>
    <w:rsid w:val="3DF1BA48"/>
    <w:rsid w:val="3E074B06"/>
    <w:rsid w:val="3E0BD5E1"/>
    <w:rsid w:val="3E30C94B"/>
    <w:rsid w:val="3E5578AA"/>
    <w:rsid w:val="3EE80B52"/>
    <w:rsid w:val="3EE931B0"/>
    <w:rsid w:val="3F2C0125"/>
    <w:rsid w:val="3F435E0F"/>
    <w:rsid w:val="3F4C5B83"/>
    <w:rsid w:val="3F6B510D"/>
    <w:rsid w:val="402EE87E"/>
    <w:rsid w:val="403480BB"/>
    <w:rsid w:val="4038FB27"/>
    <w:rsid w:val="403A90C8"/>
    <w:rsid w:val="405ABCBA"/>
    <w:rsid w:val="40892360"/>
    <w:rsid w:val="409BDE98"/>
    <w:rsid w:val="40A7EC96"/>
    <w:rsid w:val="40B05B45"/>
    <w:rsid w:val="40CC2131"/>
    <w:rsid w:val="40DACC78"/>
    <w:rsid w:val="40E8E6E2"/>
    <w:rsid w:val="40F11653"/>
    <w:rsid w:val="40FE0B13"/>
    <w:rsid w:val="414B78F3"/>
    <w:rsid w:val="4155B0B3"/>
    <w:rsid w:val="41597026"/>
    <w:rsid w:val="418D10FD"/>
    <w:rsid w:val="421FADC7"/>
    <w:rsid w:val="422ED38E"/>
    <w:rsid w:val="426215FF"/>
    <w:rsid w:val="427040DC"/>
    <w:rsid w:val="4281762D"/>
    <w:rsid w:val="42AB0146"/>
    <w:rsid w:val="42F121DF"/>
    <w:rsid w:val="430CD729"/>
    <w:rsid w:val="4337B322"/>
    <w:rsid w:val="43914498"/>
    <w:rsid w:val="43A686FB"/>
    <w:rsid w:val="43A9BA31"/>
    <w:rsid w:val="43D202B3"/>
    <w:rsid w:val="43F453B1"/>
    <w:rsid w:val="43FE03B2"/>
    <w:rsid w:val="44536916"/>
    <w:rsid w:val="44795FA6"/>
    <w:rsid w:val="449C882E"/>
    <w:rsid w:val="44B4523A"/>
    <w:rsid w:val="44E51B8C"/>
    <w:rsid w:val="44EACA38"/>
    <w:rsid w:val="44ECE939"/>
    <w:rsid w:val="450BFD5E"/>
    <w:rsid w:val="4510C4F5"/>
    <w:rsid w:val="4534C1AC"/>
    <w:rsid w:val="45352E0C"/>
    <w:rsid w:val="4538AB66"/>
    <w:rsid w:val="45B201C2"/>
    <w:rsid w:val="45CFF1FD"/>
    <w:rsid w:val="45E14666"/>
    <w:rsid w:val="45E7AF4D"/>
    <w:rsid w:val="45FF4A45"/>
    <w:rsid w:val="465C7D69"/>
    <w:rsid w:val="466E435B"/>
    <w:rsid w:val="46F50C52"/>
    <w:rsid w:val="46FA6E29"/>
    <w:rsid w:val="471ACB44"/>
    <w:rsid w:val="47257F41"/>
    <w:rsid w:val="4754E076"/>
    <w:rsid w:val="47B6A061"/>
    <w:rsid w:val="47BA298A"/>
    <w:rsid w:val="47BC5285"/>
    <w:rsid w:val="47E3BC80"/>
    <w:rsid w:val="47E424D3"/>
    <w:rsid w:val="481384A3"/>
    <w:rsid w:val="4814C97B"/>
    <w:rsid w:val="4815F6D0"/>
    <w:rsid w:val="484A4F99"/>
    <w:rsid w:val="48530CD5"/>
    <w:rsid w:val="486E0367"/>
    <w:rsid w:val="48713E69"/>
    <w:rsid w:val="488807EF"/>
    <w:rsid w:val="48C54897"/>
    <w:rsid w:val="48C7EBE3"/>
    <w:rsid w:val="48E49A86"/>
    <w:rsid w:val="490E25D4"/>
    <w:rsid w:val="49442BB5"/>
    <w:rsid w:val="495A2E3A"/>
    <w:rsid w:val="49B977DD"/>
    <w:rsid w:val="49D91ECA"/>
    <w:rsid w:val="49DA0271"/>
    <w:rsid w:val="49DA831F"/>
    <w:rsid w:val="4A39A0B6"/>
    <w:rsid w:val="4A419F96"/>
    <w:rsid w:val="4A649438"/>
    <w:rsid w:val="4A6A11D0"/>
    <w:rsid w:val="4A6D6D0F"/>
    <w:rsid w:val="4AB8562B"/>
    <w:rsid w:val="4ABAB518"/>
    <w:rsid w:val="4AE4FB77"/>
    <w:rsid w:val="4AEF8438"/>
    <w:rsid w:val="4AF15A4B"/>
    <w:rsid w:val="4AF21FE2"/>
    <w:rsid w:val="4AF9B87E"/>
    <w:rsid w:val="4B0092F2"/>
    <w:rsid w:val="4B1A9796"/>
    <w:rsid w:val="4B3663ED"/>
    <w:rsid w:val="4B6DFF50"/>
    <w:rsid w:val="4BC5DD24"/>
    <w:rsid w:val="4BE2FD2B"/>
    <w:rsid w:val="4BF386BD"/>
    <w:rsid w:val="4C17576E"/>
    <w:rsid w:val="4C3236F5"/>
    <w:rsid w:val="4C815D0F"/>
    <w:rsid w:val="4CADEC34"/>
    <w:rsid w:val="4CD69BD1"/>
    <w:rsid w:val="4CD6AB6B"/>
    <w:rsid w:val="4CFD442B"/>
    <w:rsid w:val="4D2A4812"/>
    <w:rsid w:val="4D6CB5CF"/>
    <w:rsid w:val="4D760FA2"/>
    <w:rsid w:val="4D81F11E"/>
    <w:rsid w:val="4DB37933"/>
    <w:rsid w:val="4E0874FD"/>
    <w:rsid w:val="4E1D2C26"/>
    <w:rsid w:val="4E4BE180"/>
    <w:rsid w:val="4E9CF458"/>
    <w:rsid w:val="4EB5ADDD"/>
    <w:rsid w:val="4ECDCF2B"/>
    <w:rsid w:val="4EFBABA1"/>
    <w:rsid w:val="4F0B5A3C"/>
    <w:rsid w:val="4F1D3842"/>
    <w:rsid w:val="4F2D4A24"/>
    <w:rsid w:val="4F5B9285"/>
    <w:rsid w:val="4FD59268"/>
    <w:rsid w:val="505B5F7E"/>
    <w:rsid w:val="505F49D6"/>
    <w:rsid w:val="508B2D98"/>
    <w:rsid w:val="50C3D859"/>
    <w:rsid w:val="51273A55"/>
    <w:rsid w:val="513EA24F"/>
    <w:rsid w:val="51615AD7"/>
    <w:rsid w:val="5195A27A"/>
    <w:rsid w:val="51AF91B5"/>
    <w:rsid w:val="51BDF2FE"/>
    <w:rsid w:val="51DB4A2C"/>
    <w:rsid w:val="51DE1091"/>
    <w:rsid w:val="5200408B"/>
    <w:rsid w:val="5223099B"/>
    <w:rsid w:val="525CDBAF"/>
    <w:rsid w:val="5285FBF4"/>
    <w:rsid w:val="52957091"/>
    <w:rsid w:val="52E52314"/>
    <w:rsid w:val="52E65937"/>
    <w:rsid w:val="531F63E1"/>
    <w:rsid w:val="53655782"/>
    <w:rsid w:val="536943C7"/>
    <w:rsid w:val="537AD5D5"/>
    <w:rsid w:val="53901A2C"/>
    <w:rsid w:val="5390DC6D"/>
    <w:rsid w:val="53B5CD0B"/>
    <w:rsid w:val="53B8A153"/>
    <w:rsid w:val="53C56585"/>
    <w:rsid w:val="53CB2A7E"/>
    <w:rsid w:val="53D6BB55"/>
    <w:rsid w:val="5437DE5E"/>
    <w:rsid w:val="54394EA8"/>
    <w:rsid w:val="5456AE16"/>
    <w:rsid w:val="547EE055"/>
    <w:rsid w:val="54FBBCA9"/>
    <w:rsid w:val="5504BB7A"/>
    <w:rsid w:val="550709C7"/>
    <w:rsid w:val="552F7763"/>
    <w:rsid w:val="554100A2"/>
    <w:rsid w:val="55647BD5"/>
    <w:rsid w:val="556ED858"/>
    <w:rsid w:val="558B2606"/>
    <w:rsid w:val="55A91517"/>
    <w:rsid w:val="55BA6FFA"/>
    <w:rsid w:val="55D07CE7"/>
    <w:rsid w:val="55DC5B34"/>
    <w:rsid w:val="55EB6A7B"/>
    <w:rsid w:val="55ECD4F4"/>
    <w:rsid w:val="55FA69A9"/>
    <w:rsid w:val="5610904E"/>
    <w:rsid w:val="56317A75"/>
    <w:rsid w:val="56435DE1"/>
    <w:rsid w:val="566A406A"/>
    <w:rsid w:val="56753D18"/>
    <w:rsid w:val="568180DD"/>
    <w:rsid w:val="56821467"/>
    <w:rsid w:val="5687CE21"/>
    <w:rsid w:val="56B941D1"/>
    <w:rsid w:val="56DBE13E"/>
    <w:rsid w:val="56DE882C"/>
    <w:rsid w:val="56FDE0FD"/>
    <w:rsid w:val="5744381D"/>
    <w:rsid w:val="5768A5FB"/>
    <w:rsid w:val="57AA0805"/>
    <w:rsid w:val="57E100CC"/>
    <w:rsid w:val="57E2A5A7"/>
    <w:rsid w:val="57EEC8DF"/>
    <w:rsid w:val="57FE3389"/>
    <w:rsid w:val="584D17AC"/>
    <w:rsid w:val="586DA44C"/>
    <w:rsid w:val="586E8E85"/>
    <w:rsid w:val="587B2EAF"/>
    <w:rsid w:val="58ED86FA"/>
    <w:rsid w:val="5902266B"/>
    <w:rsid w:val="591FD5CA"/>
    <w:rsid w:val="5943A7CE"/>
    <w:rsid w:val="5988617B"/>
    <w:rsid w:val="59AE2584"/>
    <w:rsid w:val="59FAA3BE"/>
    <w:rsid w:val="5A23435C"/>
    <w:rsid w:val="5A36B7C0"/>
    <w:rsid w:val="5A3805EB"/>
    <w:rsid w:val="5A87F1A4"/>
    <w:rsid w:val="5AA2EE5D"/>
    <w:rsid w:val="5B03CA82"/>
    <w:rsid w:val="5B182E71"/>
    <w:rsid w:val="5B598875"/>
    <w:rsid w:val="5B77EDD5"/>
    <w:rsid w:val="5BC2CAFD"/>
    <w:rsid w:val="5BD1E633"/>
    <w:rsid w:val="5C103F66"/>
    <w:rsid w:val="5C15E85F"/>
    <w:rsid w:val="5C755BDD"/>
    <w:rsid w:val="5C790094"/>
    <w:rsid w:val="5C7A683D"/>
    <w:rsid w:val="5C7E15B0"/>
    <w:rsid w:val="5D491307"/>
    <w:rsid w:val="5DB80FEE"/>
    <w:rsid w:val="5DCA8484"/>
    <w:rsid w:val="5DFDE3C4"/>
    <w:rsid w:val="5E12ACF8"/>
    <w:rsid w:val="5E2174A7"/>
    <w:rsid w:val="5E48E3E6"/>
    <w:rsid w:val="5E8085C1"/>
    <w:rsid w:val="5E9F7C23"/>
    <w:rsid w:val="5EB9A352"/>
    <w:rsid w:val="5EBBC211"/>
    <w:rsid w:val="5EDAB6BC"/>
    <w:rsid w:val="5EDD517C"/>
    <w:rsid w:val="5EE2F5F4"/>
    <w:rsid w:val="5F6ABBE4"/>
    <w:rsid w:val="5F7ADA0E"/>
    <w:rsid w:val="5F8E1B91"/>
    <w:rsid w:val="5FD4CC30"/>
    <w:rsid w:val="5FDFD0B4"/>
    <w:rsid w:val="5FF30576"/>
    <w:rsid w:val="6004CE34"/>
    <w:rsid w:val="60065393"/>
    <w:rsid w:val="6034A595"/>
    <w:rsid w:val="6055BBE1"/>
    <w:rsid w:val="607FD269"/>
    <w:rsid w:val="60A2D985"/>
    <w:rsid w:val="60EF8E4E"/>
    <w:rsid w:val="60FA34EA"/>
    <w:rsid w:val="610F8775"/>
    <w:rsid w:val="611B361C"/>
    <w:rsid w:val="61A942DB"/>
    <w:rsid w:val="61AFEE3E"/>
    <w:rsid w:val="61C1658E"/>
    <w:rsid w:val="62145993"/>
    <w:rsid w:val="621BC9AC"/>
    <w:rsid w:val="62758EDD"/>
    <w:rsid w:val="62A9964B"/>
    <w:rsid w:val="62BF568E"/>
    <w:rsid w:val="62CF290A"/>
    <w:rsid w:val="62E26A3D"/>
    <w:rsid w:val="62F2EE59"/>
    <w:rsid w:val="631014AC"/>
    <w:rsid w:val="6337F107"/>
    <w:rsid w:val="636768EF"/>
    <w:rsid w:val="63B39DD0"/>
    <w:rsid w:val="63C8C759"/>
    <w:rsid w:val="63EF5E61"/>
    <w:rsid w:val="64502038"/>
    <w:rsid w:val="645457D5"/>
    <w:rsid w:val="645D6BE0"/>
    <w:rsid w:val="64A28A2C"/>
    <w:rsid w:val="64A9F723"/>
    <w:rsid w:val="64AB5EC6"/>
    <w:rsid w:val="64B26CB9"/>
    <w:rsid w:val="64E0A93C"/>
    <w:rsid w:val="64F2FB73"/>
    <w:rsid w:val="6513D0D0"/>
    <w:rsid w:val="65253912"/>
    <w:rsid w:val="65C401CE"/>
    <w:rsid w:val="65C77DA4"/>
    <w:rsid w:val="65D9FCF9"/>
    <w:rsid w:val="65DB20A4"/>
    <w:rsid w:val="65F34360"/>
    <w:rsid w:val="66272D1A"/>
    <w:rsid w:val="668B48B9"/>
    <w:rsid w:val="66D7E9A2"/>
    <w:rsid w:val="66E4E6BC"/>
    <w:rsid w:val="66FF8B61"/>
    <w:rsid w:val="670E42EB"/>
    <w:rsid w:val="673C1F95"/>
    <w:rsid w:val="674CBFEB"/>
    <w:rsid w:val="6759BDF9"/>
    <w:rsid w:val="676CEF2E"/>
    <w:rsid w:val="67893F99"/>
    <w:rsid w:val="67AD0851"/>
    <w:rsid w:val="67BEF6AF"/>
    <w:rsid w:val="67C83BF7"/>
    <w:rsid w:val="67DDF420"/>
    <w:rsid w:val="67FA388C"/>
    <w:rsid w:val="680C99E6"/>
    <w:rsid w:val="680D7AE3"/>
    <w:rsid w:val="684DE647"/>
    <w:rsid w:val="685EAA5B"/>
    <w:rsid w:val="6863B450"/>
    <w:rsid w:val="688C541B"/>
    <w:rsid w:val="6922EE43"/>
    <w:rsid w:val="692858D4"/>
    <w:rsid w:val="692AC0F0"/>
    <w:rsid w:val="69447F5F"/>
    <w:rsid w:val="69486448"/>
    <w:rsid w:val="694D65FF"/>
    <w:rsid w:val="695A746C"/>
    <w:rsid w:val="69645008"/>
    <w:rsid w:val="69718BC9"/>
    <w:rsid w:val="6996D705"/>
    <w:rsid w:val="699BA2C2"/>
    <w:rsid w:val="699D2CCA"/>
    <w:rsid w:val="69C48B0D"/>
    <w:rsid w:val="69CD4A09"/>
    <w:rsid w:val="6A160745"/>
    <w:rsid w:val="6A3245C6"/>
    <w:rsid w:val="6A57BD67"/>
    <w:rsid w:val="6A6528C9"/>
    <w:rsid w:val="6ACCEA26"/>
    <w:rsid w:val="6ACDC243"/>
    <w:rsid w:val="6AE2BF97"/>
    <w:rsid w:val="6AF12E49"/>
    <w:rsid w:val="6B2C202E"/>
    <w:rsid w:val="6B43C1B0"/>
    <w:rsid w:val="6B6D5A0B"/>
    <w:rsid w:val="6B8C59BE"/>
    <w:rsid w:val="6BAB5BB4"/>
    <w:rsid w:val="6BC89033"/>
    <w:rsid w:val="6C2AB020"/>
    <w:rsid w:val="6C4148D6"/>
    <w:rsid w:val="6C5B7D98"/>
    <w:rsid w:val="6C672763"/>
    <w:rsid w:val="6CC40759"/>
    <w:rsid w:val="6D062159"/>
    <w:rsid w:val="6D18607E"/>
    <w:rsid w:val="6D32AACD"/>
    <w:rsid w:val="6D508D7A"/>
    <w:rsid w:val="6D73AD7A"/>
    <w:rsid w:val="6D86D860"/>
    <w:rsid w:val="6D9F1740"/>
    <w:rsid w:val="6DB51A17"/>
    <w:rsid w:val="6DB8C57E"/>
    <w:rsid w:val="6DF67BBE"/>
    <w:rsid w:val="6E00BFA8"/>
    <w:rsid w:val="6E02ED6B"/>
    <w:rsid w:val="6E05B31C"/>
    <w:rsid w:val="6E645AFD"/>
    <w:rsid w:val="6E75B5D8"/>
    <w:rsid w:val="6E86995D"/>
    <w:rsid w:val="6EBDAFD5"/>
    <w:rsid w:val="6EEBAD44"/>
    <w:rsid w:val="6F0B726C"/>
    <w:rsid w:val="6F4875AE"/>
    <w:rsid w:val="6F59810B"/>
    <w:rsid w:val="6F60A3EB"/>
    <w:rsid w:val="6F6F38B2"/>
    <w:rsid w:val="6F81BB41"/>
    <w:rsid w:val="6F96A9F9"/>
    <w:rsid w:val="6FDA1EF6"/>
    <w:rsid w:val="6FEE9762"/>
    <w:rsid w:val="70557852"/>
    <w:rsid w:val="70962F84"/>
    <w:rsid w:val="70A065F4"/>
    <w:rsid w:val="70FDCDBB"/>
    <w:rsid w:val="71033058"/>
    <w:rsid w:val="71459C67"/>
    <w:rsid w:val="722311C5"/>
    <w:rsid w:val="726FAB13"/>
    <w:rsid w:val="72A7AC17"/>
    <w:rsid w:val="7311B6DE"/>
    <w:rsid w:val="733BC974"/>
    <w:rsid w:val="7356AB7C"/>
    <w:rsid w:val="735D66E0"/>
    <w:rsid w:val="736E1234"/>
    <w:rsid w:val="738F7432"/>
    <w:rsid w:val="739C9718"/>
    <w:rsid w:val="73A41B1F"/>
    <w:rsid w:val="74114999"/>
    <w:rsid w:val="7415B7FE"/>
    <w:rsid w:val="7431E893"/>
    <w:rsid w:val="743AD9F4"/>
    <w:rsid w:val="743B1326"/>
    <w:rsid w:val="74631D13"/>
    <w:rsid w:val="7492F7E8"/>
    <w:rsid w:val="749B3F1D"/>
    <w:rsid w:val="74B84767"/>
    <w:rsid w:val="74BE2161"/>
    <w:rsid w:val="74DAE420"/>
    <w:rsid w:val="75359D12"/>
    <w:rsid w:val="7535E6D1"/>
    <w:rsid w:val="75450E69"/>
    <w:rsid w:val="756D2475"/>
    <w:rsid w:val="7595454F"/>
    <w:rsid w:val="7597A94B"/>
    <w:rsid w:val="75D94EA7"/>
    <w:rsid w:val="7676D35A"/>
    <w:rsid w:val="76C13D70"/>
    <w:rsid w:val="76D8EABF"/>
    <w:rsid w:val="76E73DE2"/>
    <w:rsid w:val="77A064F4"/>
    <w:rsid w:val="77A65621"/>
    <w:rsid w:val="77CC48C9"/>
    <w:rsid w:val="77EFC60C"/>
    <w:rsid w:val="77F364D2"/>
    <w:rsid w:val="780B1246"/>
    <w:rsid w:val="780EDAE1"/>
    <w:rsid w:val="781B969B"/>
    <w:rsid w:val="782454EE"/>
    <w:rsid w:val="784BC743"/>
    <w:rsid w:val="785583F3"/>
    <w:rsid w:val="785768A8"/>
    <w:rsid w:val="7858A782"/>
    <w:rsid w:val="7881B38D"/>
    <w:rsid w:val="78C45654"/>
    <w:rsid w:val="78C7A78F"/>
    <w:rsid w:val="78CE5C37"/>
    <w:rsid w:val="78E01177"/>
    <w:rsid w:val="794ADD9C"/>
    <w:rsid w:val="7955A302"/>
    <w:rsid w:val="79BD5BAD"/>
    <w:rsid w:val="79CCF3EB"/>
    <w:rsid w:val="79ECDB58"/>
    <w:rsid w:val="79F10AA6"/>
    <w:rsid w:val="7A566A18"/>
    <w:rsid w:val="7A8D5D7E"/>
    <w:rsid w:val="7A92E55B"/>
    <w:rsid w:val="7A9BE0DB"/>
    <w:rsid w:val="7AFF19FD"/>
    <w:rsid w:val="7B51381C"/>
    <w:rsid w:val="7B73DFB7"/>
    <w:rsid w:val="7BA47904"/>
    <w:rsid w:val="7BD13918"/>
    <w:rsid w:val="7BFF23DC"/>
    <w:rsid w:val="7C01274B"/>
    <w:rsid w:val="7C130CE4"/>
    <w:rsid w:val="7C612D1E"/>
    <w:rsid w:val="7D21AE94"/>
    <w:rsid w:val="7D521BC0"/>
    <w:rsid w:val="7D52CCA6"/>
    <w:rsid w:val="7D786D3D"/>
    <w:rsid w:val="7D8057DA"/>
    <w:rsid w:val="7DB3E033"/>
    <w:rsid w:val="7DC846F0"/>
    <w:rsid w:val="7DF8A9CA"/>
    <w:rsid w:val="7E051BE0"/>
    <w:rsid w:val="7E061860"/>
    <w:rsid w:val="7E348019"/>
    <w:rsid w:val="7E7AD4DA"/>
    <w:rsid w:val="7E804FEF"/>
    <w:rsid w:val="7E85AC65"/>
    <w:rsid w:val="7E936A87"/>
    <w:rsid w:val="7EA70A80"/>
    <w:rsid w:val="7EE1A60D"/>
    <w:rsid w:val="7F055E15"/>
    <w:rsid w:val="7F304C33"/>
    <w:rsid w:val="7F327DCF"/>
    <w:rsid w:val="7F5692B1"/>
    <w:rsid w:val="7FA00BB1"/>
    <w:rsid w:val="7FBBC166"/>
    <w:rsid w:val="7FBF41BE"/>
    <w:rsid w:val="7FD4475E"/>
    <w:rsid w:val="7FF8F4E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AFC38F0C-F443-4BB7-B829-B828CC7807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743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701278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66224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86386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048963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4202813/https://wetten.overheid.nl/BWBR0032919/2022-01-01"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04212007/https:/wetten.overheid.nl/BWBR0032203/2022-03-02/"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20/10/relationships/intelligence" Target="intelligence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purl.org/dc/elements/1.1/"/>
    <ds:schemaRef ds:uri="http://purl.org/dc/dcmitype/"/>
    <ds:schemaRef ds:uri="http://schemas.microsoft.com/office/infopath/2007/PartnerControls"/>
    <ds:schemaRef ds:uri="c3602c21-e7c0-460f-98aa-ced99acbd232"/>
    <ds:schemaRef ds:uri="http://www.w3.org/XML/1998/namespac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209E744A-FF12-4BD8-9062-C3E74207C70E}"/>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1634</TotalTime>
  <Pages>101</Pages>
  <Words>22044</Words>
  <Characters>130722</Characters>
  <Application>Microsoft Office Word</Application>
  <DocSecurity>0</DocSecurity>
  <Lines>8170</Lines>
  <Paragraphs>4773</Paragraphs>
  <ScaleCrop>false</ScaleCrop>
  <Company/>
  <LinksUpToDate>false</LinksUpToDate>
  <CharactersWithSpaces>147993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105</cp:revision>
  <cp:lastPrinted>2025-03-21T00:14:00Z</cp:lastPrinted>
  <dcterms:created xsi:type="dcterms:W3CDTF">2025-06-10T16:48:00Z</dcterms:created>
  <dcterms:modified xsi:type="dcterms:W3CDTF">2025-07-27T11:19:00Z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